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BF0030" w:rsidRPr="0070548E" w14:paraId="51835FBC" w14:textId="77777777" w:rsidTr="0070548E">
        <w:tc>
          <w:tcPr>
            <w:tcW w:w="3403" w:type="dxa"/>
            <w:shd w:val="clear" w:color="auto" w:fill="C2D69B" w:themeFill="accent3" w:themeFillTint="99"/>
            <w:vAlign w:val="center"/>
          </w:tcPr>
          <w:p w14:paraId="382B2562" w14:textId="77777777" w:rsidR="00BF0030" w:rsidRPr="0070548E" w:rsidRDefault="00BF0030" w:rsidP="00310A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Fecha del Reporte</w:t>
            </w:r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6A460348" w14:textId="77777777" w:rsidR="00BF0030" w:rsidRPr="0070548E" w:rsidRDefault="00BF0030" w:rsidP="00A618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F8C377" w14:textId="7BE131CD" w:rsidR="00BF0030" w:rsidRPr="0070548E" w:rsidRDefault="00BF0030" w:rsidP="00A618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 xml:space="preserve">Nombre del Comité de </w:t>
            </w:r>
            <w:r w:rsidR="00BB63AD" w:rsidRPr="0070548E">
              <w:rPr>
                <w:rFonts w:cstheme="minorHAnsi"/>
                <w:b/>
                <w:sz w:val="24"/>
                <w:szCs w:val="24"/>
              </w:rPr>
              <w:t>Bioética</w:t>
            </w:r>
            <w:r w:rsidRPr="0070548E">
              <w:rPr>
                <w:rFonts w:cstheme="minorHAnsi"/>
                <w:b/>
                <w:sz w:val="24"/>
                <w:szCs w:val="24"/>
              </w:rPr>
              <w:t xml:space="preserve"> de la investigación</w:t>
            </w:r>
          </w:p>
          <w:p w14:paraId="546F6BB2" w14:textId="77777777" w:rsidR="00BF0030" w:rsidRPr="0070548E" w:rsidRDefault="00BF0030" w:rsidP="00A618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030" w:rsidRPr="0070548E" w14:paraId="4C69DF82" w14:textId="77777777" w:rsidTr="00BF0030">
        <w:trPr>
          <w:trHeight w:val="469"/>
        </w:trPr>
        <w:tc>
          <w:tcPr>
            <w:tcW w:w="3403" w:type="dxa"/>
            <w:vAlign w:val="center"/>
          </w:tcPr>
          <w:p w14:paraId="37FC817E" w14:textId="77777777" w:rsidR="00BF0030" w:rsidRPr="0070548E" w:rsidRDefault="00BF0030" w:rsidP="00232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D00A293" w14:textId="02E65F65" w:rsidR="00BF0030" w:rsidRPr="0070548E" w:rsidRDefault="00BF0030" w:rsidP="005F3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B04CAE" w14:textId="77777777" w:rsidR="00424245" w:rsidRPr="0070548E" w:rsidRDefault="00F55FB2" w:rsidP="00F55FB2">
      <w:pPr>
        <w:tabs>
          <w:tab w:val="left" w:pos="6497"/>
        </w:tabs>
        <w:spacing w:after="0" w:line="240" w:lineRule="auto"/>
        <w:rPr>
          <w:rFonts w:cstheme="minorHAnsi"/>
          <w:sz w:val="24"/>
          <w:szCs w:val="24"/>
        </w:rPr>
      </w:pPr>
      <w:r w:rsidRPr="0070548E">
        <w:rPr>
          <w:rFonts w:cstheme="minorHAnsi"/>
          <w:sz w:val="24"/>
          <w:szCs w:val="24"/>
        </w:rPr>
        <w:tab/>
      </w:r>
    </w:p>
    <w:tbl>
      <w:tblPr>
        <w:tblStyle w:val="Tablaconcuadrcula"/>
        <w:tblW w:w="10572" w:type="dxa"/>
        <w:tblInd w:w="-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5811"/>
      </w:tblGrid>
      <w:tr w:rsidR="00BA0D05" w:rsidRPr="0070548E" w14:paraId="752008EA" w14:textId="77777777" w:rsidTr="0070548E">
        <w:trPr>
          <w:trHeight w:val="432"/>
        </w:trPr>
        <w:tc>
          <w:tcPr>
            <w:tcW w:w="4761" w:type="dxa"/>
            <w:shd w:val="clear" w:color="auto" w:fill="C2D69B" w:themeFill="accent3" w:themeFillTint="99"/>
            <w:vAlign w:val="center"/>
          </w:tcPr>
          <w:p w14:paraId="4A4230E5" w14:textId="77777777" w:rsidR="00BA0D05" w:rsidRPr="0070548E" w:rsidRDefault="00BA0D05" w:rsidP="00531D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Hallazgos/Observaciones realizadas en la visita anterior</w:t>
            </w:r>
          </w:p>
        </w:tc>
        <w:tc>
          <w:tcPr>
            <w:tcW w:w="5811" w:type="dxa"/>
            <w:shd w:val="clear" w:color="auto" w:fill="C2D69B" w:themeFill="accent3" w:themeFillTint="99"/>
            <w:vAlign w:val="center"/>
          </w:tcPr>
          <w:p w14:paraId="685A8EAA" w14:textId="77777777" w:rsidR="00BA0D05" w:rsidRPr="0070548E" w:rsidRDefault="00BA0D05" w:rsidP="00531D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Se subsanaron: Si / No/ Parcialmente</w:t>
            </w:r>
          </w:p>
        </w:tc>
      </w:tr>
      <w:tr w:rsidR="00BA0D05" w:rsidRPr="0070548E" w14:paraId="116AD28B" w14:textId="77777777" w:rsidTr="00531D6D">
        <w:trPr>
          <w:trHeight w:val="424"/>
        </w:trPr>
        <w:tc>
          <w:tcPr>
            <w:tcW w:w="4761" w:type="dxa"/>
            <w:shd w:val="clear" w:color="auto" w:fill="auto"/>
            <w:vAlign w:val="center"/>
          </w:tcPr>
          <w:p w14:paraId="6902EE32" w14:textId="7777777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6024859" w14:textId="77777777" w:rsidR="00BA0D05" w:rsidRPr="0070548E" w:rsidRDefault="00BA0D05" w:rsidP="004C4CA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09E3BD9" w14:textId="5F278BC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0D05" w:rsidRPr="0070548E" w14:paraId="4525AA28" w14:textId="77777777" w:rsidTr="00531D6D">
        <w:trPr>
          <w:trHeight w:val="424"/>
        </w:trPr>
        <w:tc>
          <w:tcPr>
            <w:tcW w:w="4761" w:type="dxa"/>
            <w:shd w:val="clear" w:color="auto" w:fill="auto"/>
            <w:vAlign w:val="center"/>
          </w:tcPr>
          <w:p w14:paraId="4A1BE8C0" w14:textId="0B2A47D6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BBCE7D1" w14:textId="7777777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15FD25" w14:textId="7777777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B9D1B1B" w14:textId="70128E7E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0D05" w:rsidRPr="0070548E" w14:paraId="68D583C8" w14:textId="77777777" w:rsidTr="00531D6D">
        <w:trPr>
          <w:trHeight w:val="424"/>
        </w:trPr>
        <w:tc>
          <w:tcPr>
            <w:tcW w:w="4761" w:type="dxa"/>
            <w:shd w:val="clear" w:color="auto" w:fill="auto"/>
            <w:vAlign w:val="center"/>
          </w:tcPr>
          <w:p w14:paraId="2E260885" w14:textId="7777777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4219676" w14:textId="7777777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795CC91" w14:textId="12F168FE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0D05" w:rsidRPr="0070548E" w14:paraId="000F4811" w14:textId="77777777" w:rsidTr="00531D6D">
        <w:trPr>
          <w:trHeight w:val="424"/>
        </w:trPr>
        <w:tc>
          <w:tcPr>
            <w:tcW w:w="4761" w:type="dxa"/>
            <w:shd w:val="clear" w:color="auto" w:fill="auto"/>
            <w:vAlign w:val="center"/>
          </w:tcPr>
          <w:p w14:paraId="0534A7CB" w14:textId="7777777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15C520" w14:textId="7777777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E38472C" w14:textId="52559D6E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0D05" w:rsidRPr="0070548E" w14:paraId="20E4B9AB" w14:textId="77777777" w:rsidTr="00531D6D">
        <w:trPr>
          <w:trHeight w:val="424"/>
        </w:trPr>
        <w:tc>
          <w:tcPr>
            <w:tcW w:w="4761" w:type="dxa"/>
            <w:shd w:val="clear" w:color="auto" w:fill="auto"/>
            <w:vAlign w:val="center"/>
          </w:tcPr>
          <w:p w14:paraId="654C6900" w14:textId="398577E7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F650104" w14:textId="5055A4D2" w:rsidR="00BA0D05" w:rsidRPr="0070548E" w:rsidRDefault="00BA0D05" w:rsidP="00531D6D">
            <w:pPr>
              <w:jc w:val="both"/>
              <w:rPr>
                <w:rFonts w:cstheme="minorHAnsi"/>
                <w:sz w:val="24"/>
                <w:szCs w:val="24"/>
              </w:rPr>
            </w:pPr>
            <w:r w:rsidRPr="0070548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83798B6" w14:textId="77777777" w:rsidR="00EE42DC" w:rsidRPr="0070548E" w:rsidRDefault="00EE42DC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9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3018"/>
      </w:tblGrid>
      <w:tr w:rsidR="00BF0030" w:rsidRPr="0070548E" w14:paraId="4CFC3738" w14:textId="77777777" w:rsidTr="0070548E">
        <w:tc>
          <w:tcPr>
            <w:tcW w:w="10598" w:type="dxa"/>
            <w:gridSpan w:val="5"/>
            <w:shd w:val="clear" w:color="auto" w:fill="C2D69B" w:themeFill="accent3" w:themeFillTint="99"/>
          </w:tcPr>
          <w:p w14:paraId="57EA278D" w14:textId="77777777" w:rsidR="00BF0030" w:rsidRPr="0070548E" w:rsidRDefault="00BF0030" w:rsidP="00BF00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54FE" w:rsidRPr="0070548E" w14:paraId="048B43B1" w14:textId="77777777" w:rsidTr="0070548E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14:paraId="02DF47DF" w14:textId="77777777" w:rsidR="00B854FE" w:rsidRPr="0070548E" w:rsidRDefault="00B854FE" w:rsidP="00B85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Aspecto Revisado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  <w:vAlign w:val="center"/>
          </w:tcPr>
          <w:p w14:paraId="4AD4F866" w14:textId="77777777" w:rsidR="00B854FE" w:rsidRPr="0070548E" w:rsidRDefault="00B854FE" w:rsidP="00B85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Revisado</w:t>
            </w:r>
          </w:p>
        </w:tc>
        <w:tc>
          <w:tcPr>
            <w:tcW w:w="3018" w:type="dxa"/>
            <w:vMerge w:val="restart"/>
            <w:shd w:val="clear" w:color="auto" w:fill="C2D69B" w:themeFill="accent3" w:themeFillTint="99"/>
            <w:vAlign w:val="center"/>
          </w:tcPr>
          <w:p w14:paraId="674A3859" w14:textId="77777777" w:rsidR="00B1476C" w:rsidRPr="0070548E" w:rsidRDefault="00B854FE" w:rsidP="00B85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Comentarios</w:t>
            </w:r>
            <w:r w:rsidR="00B1476C" w:rsidRPr="0070548E">
              <w:rPr>
                <w:rFonts w:cstheme="minorHAnsi"/>
                <w:b/>
                <w:sz w:val="24"/>
                <w:szCs w:val="24"/>
              </w:rPr>
              <w:t>/Hallazgos/ Recomendaciones/Observaciones/ Requerimientos</w:t>
            </w:r>
          </w:p>
          <w:p w14:paraId="25609044" w14:textId="77777777" w:rsidR="00B854FE" w:rsidRPr="0070548E" w:rsidRDefault="00B1476C" w:rsidP="00B854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0548E">
              <w:rPr>
                <w:rFonts w:cstheme="minorHAnsi"/>
                <w:i/>
                <w:sz w:val="24"/>
                <w:szCs w:val="24"/>
              </w:rPr>
              <w:t xml:space="preserve">(Hacer referencia a documentos específicos revisados, número de estudios, </w:t>
            </w:r>
            <w:proofErr w:type="spellStart"/>
            <w:r w:rsidRPr="0070548E">
              <w:rPr>
                <w:rFonts w:cstheme="minorHAnsi"/>
                <w:i/>
                <w:sz w:val="24"/>
                <w:szCs w:val="24"/>
              </w:rPr>
              <w:t>etc</w:t>
            </w:r>
            <w:proofErr w:type="spellEnd"/>
            <w:r w:rsidRPr="0070548E">
              <w:rPr>
                <w:rFonts w:cstheme="minorHAnsi"/>
                <w:i/>
                <w:sz w:val="24"/>
                <w:szCs w:val="24"/>
              </w:rPr>
              <w:t xml:space="preserve">) </w:t>
            </w:r>
          </w:p>
        </w:tc>
      </w:tr>
      <w:tr w:rsidR="00B854FE" w:rsidRPr="0070548E" w14:paraId="017DF7B8" w14:textId="77777777" w:rsidTr="0070548E">
        <w:trPr>
          <w:trHeight w:val="293"/>
        </w:trPr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14:paraId="6DB09F9C" w14:textId="77777777" w:rsidR="00B854FE" w:rsidRPr="0070548E" w:rsidRDefault="00B854FE" w:rsidP="00B85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C2D69B" w:themeFill="accent3" w:themeFillTint="99"/>
            <w:vAlign w:val="center"/>
          </w:tcPr>
          <w:p w14:paraId="2BE81A5C" w14:textId="77777777" w:rsidR="00B854FE" w:rsidRPr="0070548E" w:rsidRDefault="00B854FE" w:rsidP="00B85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813" w:type="dxa"/>
            <w:vMerge w:val="restart"/>
            <w:shd w:val="clear" w:color="auto" w:fill="C2D69B" w:themeFill="accent3" w:themeFillTint="99"/>
            <w:vAlign w:val="center"/>
          </w:tcPr>
          <w:p w14:paraId="02480A7A" w14:textId="77777777" w:rsidR="00B854FE" w:rsidRPr="0070548E" w:rsidRDefault="00B854FE" w:rsidP="00B85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3" w:type="dxa"/>
            <w:vMerge w:val="restart"/>
            <w:shd w:val="clear" w:color="auto" w:fill="C2D69B" w:themeFill="accent3" w:themeFillTint="99"/>
            <w:vAlign w:val="center"/>
          </w:tcPr>
          <w:p w14:paraId="20C68FA3" w14:textId="77777777" w:rsidR="00B854FE" w:rsidRPr="0070548E" w:rsidRDefault="00B854FE" w:rsidP="00B85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NA</w:t>
            </w:r>
          </w:p>
        </w:tc>
        <w:tc>
          <w:tcPr>
            <w:tcW w:w="3018" w:type="dxa"/>
            <w:vMerge/>
            <w:shd w:val="clear" w:color="auto" w:fill="C2D69B" w:themeFill="accent3" w:themeFillTint="99"/>
            <w:vAlign w:val="center"/>
          </w:tcPr>
          <w:p w14:paraId="7C812539" w14:textId="77777777" w:rsidR="00B854FE" w:rsidRPr="0070548E" w:rsidRDefault="00B854FE" w:rsidP="00B85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54FE" w:rsidRPr="0070548E" w14:paraId="0E531B48" w14:textId="77777777" w:rsidTr="0070548E">
        <w:tc>
          <w:tcPr>
            <w:tcW w:w="5104" w:type="dxa"/>
            <w:shd w:val="clear" w:color="auto" w:fill="C2D69B" w:themeFill="accent3" w:themeFillTint="99"/>
            <w:vAlign w:val="bottom"/>
          </w:tcPr>
          <w:p w14:paraId="5894F2A2" w14:textId="77777777" w:rsidR="00B854FE" w:rsidRPr="0070548E" w:rsidRDefault="00B854FE" w:rsidP="00B854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A"/>
              </w:rPr>
            </w:pPr>
            <w:r w:rsidRPr="0070548E">
              <w:rPr>
                <w:rFonts w:cstheme="minorHAnsi"/>
                <w:b/>
                <w:sz w:val="24"/>
                <w:szCs w:val="24"/>
                <w:lang w:val="es-PA"/>
              </w:rPr>
              <w:t>Documentación General</w:t>
            </w:r>
          </w:p>
        </w:tc>
        <w:tc>
          <w:tcPr>
            <w:tcW w:w="850" w:type="dxa"/>
            <w:vMerge/>
            <w:shd w:val="clear" w:color="auto" w:fill="C2D69B" w:themeFill="accent3" w:themeFillTint="99"/>
            <w:vAlign w:val="center"/>
          </w:tcPr>
          <w:p w14:paraId="652D11CF" w14:textId="77777777" w:rsidR="00B854FE" w:rsidRPr="0070548E" w:rsidRDefault="00B854FE" w:rsidP="00BF0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C2D69B" w:themeFill="accent3" w:themeFillTint="99"/>
          </w:tcPr>
          <w:p w14:paraId="0D111927" w14:textId="77777777" w:rsidR="00B854FE" w:rsidRPr="0070548E" w:rsidRDefault="00B854FE" w:rsidP="00BF0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C2D69B" w:themeFill="accent3" w:themeFillTint="99"/>
            <w:vAlign w:val="center"/>
          </w:tcPr>
          <w:p w14:paraId="63FEB6AC" w14:textId="77777777" w:rsidR="00B854FE" w:rsidRPr="0070548E" w:rsidRDefault="00B854FE" w:rsidP="00BF0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Merge/>
            <w:shd w:val="clear" w:color="auto" w:fill="C2D69B" w:themeFill="accent3" w:themeFillTint="99"/>
            <w:vAlign w:val="center"/>
          </w:tcPr>
          <w:p w14:paraId="3DB2C598" w14:textId="77777777" w:rsidR="00B854FE" w:rsidRPr="0070548E" w:rsidRDefault="00B854FE" w:rsidP="00BF00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0030" w:rsidRPr="0070548E" w14:paraId="0658DD8E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54A6270" w14:textId="1E202D4C" w:rsidR="00BF0030" w:rsidRPr="0070548E" w:rsidRDefault="007E5AC9" w:rsidP="003838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0548E">
              <w:rPr>
                <w:rFonts w:cstheme="minorHAnsi"/>
                <w:sz w:val="24"/>
                <w:szCs w:val="24"/>
                <w:lang w:val="es-PA"/>
              </w:rPr>
              <w:t>Acta de constitución de Comité</w:t>
            </w:r>
            <w:r w:rsidR="00B854FE" w:rsidRPr="0070548E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Pr="0070548E">
              <w:rPr>
                <w:rFonts w:cstheme="minorHAnsi"/>
                <w:sz w:val="24"/>
                <w:szCs w:val="24"/>
                <w:lang w:val="es-PA"/>
              </w:rPr>
              <w:t xml:space="preserve"> Y certificaciones previas del CNBI</w:t>
            </w:r>
            <w:r w:rsidR="00422230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14:paraId="31AF2EE4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8A6B041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DC475C6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4E6DD56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  <w:p w14:paraId="77C5ECC1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7F189102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6C800551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030" w:rsidRPr="0070548E" w14:paraId="1BBEF1A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A383E12" w14:textId="77777777" w:rsidR="00BF0030" w:rsidRPr="0070548E" w:rsidRDefault="00B854FE" w:rsidP="003838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0548E">
              <w:rPr>
                <w:rFonts w:cstheme="minorHAnsi"/>
                <w:sz w:val="24"/>
                <w:szCs w:val="24"/>
                <w:lang w:val="es-PA"/>
              </w:rPr>
              <w:lastRenderedPageBreak/>
              <w:t>Declaración de adherencia a lineamientos y documentos internacionales que se adoptan como referencia para su trabajo (ICH</w:t>
            </w:r>
            <w:r w:rsidR="00037BB3" w:rsidRPr="0070548E">
              <w:rPr>
                <w:rFonts w:cstheme="minorHAnsi"/>
                <w:sz w:val="24"/>
                <w:szCs w:val="24"/>
                <w:lang w:val="es-PA"/>
              </w:rPr>
              <w:t>-</w:t>
            </w:r>
            <w:proofErr w:type="spellStart"/>
            <w:r w:rsidR="00037BB3" w:rsidRPr="0070548E">
              <w:rPr>
                <w:rFonts w:cstheme="minorHAnsi"/>
                <w:sz w:val="24"/>
                <w:szCs w:val="24"/>
                <w:lang w:val="es-PA"/>
              </w:rPr>
              <w:t>GCPs</w:t>
            </w:r>
            <w:proofErr w:type="spellEnd"/>
            <w:r w:rsidR="00037BB3" w:rsidRPr="0070548E">
              <w:rPr>
                <w:rFonts w:cstheme="minorHAnsi"/>
                <w:sz w:val="24"/>
                <w:szCs w:val="24"/>
                <w:lang w:val="es-PA"/>
              </w:rPr>
              <w:t xml:space="preserve">, Declaración de Helsinki, </w:t>
            </w:r>
            <w:proofErr w:type="spellStart"/>
            <w:r w:rsidR="00037BB3" w:rsidRPr="0070548E">
              <w:rPr>
                <w:rFonts w:cstheme="minorHAnsi"/>
                <w:sz w:val="24"/>
                <w:szCs w:val="24"/>
                <w:lang w:val="es-PA"/>
              </w:rPr>
              <w:t>etc</w:t>
            </w:r>
            <w:proofErr w:type="spellEnd"/>
            <w:r w:rsidR="00037BB3" w:rsidRPr="0070548E">
              <w:rPr>
                <w:rFonts w:cstheme="minorHAnsi"/>
                <w:sz w:val="24"/>
                <w:szCs w:val="24"/>
                <w:lang w:val="es-PA"/>
              </w:rPr>
              <w:t>)</w:t>
            </w:r>
          </w:p>
        </w:tc>
        <w:tc>
          <w:tcPr>
            <w:tcW w:w="850" w:type="dxa"/>
            <w:vAlign w:val="center"/>
          </w:tcPr>
          <w:p w14:paraId="7AB1F5D4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830B630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FC9FFC5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2365E21D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  <w:p w14:paraId="16A03932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030" w:rsidRPr="0070548E" w14:paraId="15D50CD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749803E" w14:textId="6EB574DE" w:rsidR="00BF0030" w:rsidRPr="0070548E" w:rsidRDefault="00BB63AD" w:rsidP="003838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0548E">
              <w:rPr>
                <w:rFonts w:cstheme="minorHAnsi"/>
                <w:sz w:val="24"/>
                <w:szCs w:val="24"/>
                <w:lang w:val="es-PA"/>
              </w:rPr>
              <w:t>Copia del Reglamento del CB</w:t>
            </w:r>
            <w:r w:rsidR="003838BE">
              <w:rPr>
                <w:rFonts w:cstheme="minorHAnsi"/>
                <w:sz w:val="24"/>
                <w:szCs w:val="24"/>
                <w:lang w:val="es-PA"/>
              </w:rPr>
              <w:t>I</w:t>
            </w:r>
            <w:r w:rsidR="00037BB3" w:rsidRPr="0070548E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14:paraId="29C98592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315EA9C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AD641D4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38A85615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  <w:p w14:paraId="2CFB250B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39C8E06D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6A568FBC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030" w:rsidRPr="0070548E" w14:paraId="7EE523F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95A8360" w14:textId="4109694C" w:rsidR="00BF0030" w:rsidRPr="0070548E" w:rsidRDefault="00037BB3" w:rsidP="003838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0548E">
              <w:rPr>
                <w:rFonts w:cstheme="minorHAnsi"/>
                <w:sz w:val="24"/>
                <w:szCs w:val="24"/>
                <w:lang w:val="es-PA"/>
              </w:rPr>
              <w:t>Constancia de autorización de la Dirección</w:t>
            </w:r>
            <w:r w:rsidR="007E5AC9" w:rsidRPr="0070548E">
              <w:rPr>
                <w:rFonts w:cstheme="minorHAnsi"/>
                <w:sz w:val="24"/>
                <w:szCs w:val="24"/>
                <w:lang w:val="es-PA"/>
              </w:rPr>
              <w:t xml:space="preserve"> de la institución a la que está adscrita el Comité.</w:t>
            </w:r>
          </w:p>
        </w:tc>
        <w:tc>
          <w:tcPr>
            <w:tcW w:w="850" w:type="dxa"/>
            <w:vAlign w:val="center"/>
          </w:tcPr>
          <w:p w14:paraId="106EC99A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538D69D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08E0B51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4550ACE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  <w:p w14:paraId="1D8C355D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26E7F0ED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2B127A28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DB9" w:rsidRPr="0070548E" w14:paraId="028ACBD6" w14:textId="77777777" w:rsidTr="0070548E">
        <w:tc>
          <w:tcPr>
            <w:tcW w:w="10598" w:type="dxa"/>
            <w:gridSpan w:val="5"/>
            <w:shd w:val="clear" w:color="auto" w:fill="C2D69B" w:themeFill="accent3" w:themeFillTint="99"/>
            <w:vAlign w:val="bottom"/>
          </w:tcPr>
          <w:p w14:paraId="37A2FB2D" w14:textId="77777777" w:rsidR="00576DB9" w:rsidRPr="0070548E" w:rsidRDefault="00576DB9" w:rsidP="003838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  <w:lang w:val="es-PA"/>
              </w:rPr>
              <w:t>Procedimientos Operativos y formatos correspondientes a:</w:t>
            </w:r>
          </w:p>
        </w:tc>
      </w:tr>
      <w:tr w:rsidR="00BF0030" w:rsidRPr="0070548E" w14:paraId="70F28423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1BA8618" w14:textId="64375E73" w:rsidR="00BF0030" w:rsidRPr="0070548E" w:rsidRDefault="00576DB9" w:rsidP="003838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0548E">
              <w:rPr>
                <w:rFonts w:cstheme="minorHAnsi"/>
                <w:sz w:val="24"/>
                <w:szCs w:val="24"/>
                <w:lang w:val="es-PA"/>
              </w:rPr>
              <w:t>Presentación d</w:t>
            </w:r>
            <w:r w:rsidR="00422230">
              <w:rPr>
                <w:rFonts w:cstheme="minorHAnsi"/>
                <w:sz w:val="24"/>
                <w:szCs w:val="24"/>
                <w:lang w:val="es-PA"/>
              </w:rPr>
              <w:t>e</w:t>
            </w:r>
            <w:r w:rsidR="000E2388" w:rsidRPr="0070548E">
              <w:rPr>
                <w:rFonts w:cstheme="minorHAnsi"/>
                <w:sz w:val="24"/>
                <w:szCs w:val="24"/>
                <w:lang w:val="es-PA"/>
              </w:rPr>
              <w:t xml:space="preserve"> protocolos y demás solicitudes (enmiendas, consentimiento informado, eventos adversos, etc</w:t>
            </w:r>
            <w:r w:rsidR="00422230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="000E2388" w:rsidRPr="0070548E">
              <w:rPr>
                <w:rFonts w:cstheme="minorHAnsi"/>
                <w:sz w:val="24"/>
                <w:szCs w:val="24"/>
                <w:lang w:val="es-PA"/>
              </w:rPr>
              <w:t>)</w:t>
            </w:r>
            <w:r w:rsidR="00422230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14:paraId="0BB706CA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78C231E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62BDE10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7BF2CD12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  <w:p w14:paraId="2CB233C3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4B787C02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683A2D18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1AE0DFCA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3FF61BB4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  <w:p w14:paraId="5F91A1A1" w14:textId="77777777" w:rsidR="001B112B" w:rsidRPr="0070548E" w:rsidRDefault="001B112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030" w:rsidRPr="0070548E" w14:paraId="60990119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2C42D13" w14:textId="77777777" w:rsidR="00BF0030" w:rsidRPr="0070548E" w:rsidRDefault="00D255F3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Frecuencia de las reuniones del Comité</w:t>
            </w:r>
            <w:r w:rsidR="00732D6F" w:rsidRPr="0070548E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B01FD34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65BA2C8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480CC44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C291F0D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030" w:rsidRPr="0070548E" w14:paraId="70DC1963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8CC11F1" w14:textId="3B2F3C11" w:rsidR="00BF0030" w:rsidRPr="0070548E" w:rsidRDefault="00082B9D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Información de contacto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77D94009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47A9247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D4A951E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1478C3F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030" w:rsidRPr="0070548E" w14:paraId="52FE54EA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46C6D643" w14:textId="53767D46" w:rsidR="00BF0030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lastRenderedPageBreak/>
              <w:t>Tipos de respuestas</w:t>
            </w:r>
            <w:r w:rsidR="00732D6F" w:rsidRPr="0070548E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>recursos frente a las mismas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516A660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0F98924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00F02DE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3AEDE1DB" w14:textId="77777777" w:rsidR="00BF0030" w:rsidRPr="0070548E" w:rsidRDefault="00BF0030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3DD9EE7B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20C845B" w14:textId="2D6598E8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Documentación requerida para presentación de estudios clínicos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353E4763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14580E0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26DEF09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5E78080E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53DB821C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C9EC603" w14:textId="2DA7BFB8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Documentación requerida del equipo de investigación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21F5F6C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89C6F4D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466B83D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3B6B8C7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7A184B7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71B4184" w14:textId="1772BB9B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Formato de presentación de paquetes de solicitud de aprobación de estudios clínicos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BAD3A85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FAAEACB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AFE257D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02F13203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08FDC9B5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1142526" w14:textId="2793E0E8" w:rsidR="000D773B" w:rsidRPr="0070548E" w:rsidRDefault="000D773B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Notificación de eventos adversos serios locales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CE1D23C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E4B20D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3369D4E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13DC00F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27BF407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B2FD875" w14:textId="6F27F593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Manejo de reportes de seguridad, eventos adversos serios</w:t>
            </w:r>
            <w:r w:rsidR="000D773B" w:rsidRPr="0070548E">
              <w:rPr>
                <w:rFonts w:cstheme="minorHAnsi"/>
                <w:color w:val="000000"/>
                <w:sz w:val="24"/>
                <w:szCs w:val="24"/>
              </w:rPr>
              <w:t xml:space="preserve"> extranjeros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58FC0B8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6E11FDF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5907D5C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32619F9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1802495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F1A1636" w14:textId="6B050BAD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lastRenderedPageBreak/>
              <w:t>Costos y procedimientos para revisión y evaluación (si aplica)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6D2F9CC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6C5DB67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F7EE586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6237F6C2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487B17E4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AC478C8" w14:textId="3B9DCEAE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Evaluación de protocolos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E5A52E4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A2AE48B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A8EA207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2CEAD85C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312E1AA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55050D5" w14:textId="483EA438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Desarrollo de las reuniones del C</w:t>
            </w:r>
            <w:r w:rsidR="00BB63AD" w:rsidRPr="0070548E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3838BE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539CE66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5B002C8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C67A9CA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2FE9A365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09F63D1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50C16503" w14:textId="3EFC36D0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Reportes de seguimientos de los protocolos por parte del investigador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64D16F5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67679EF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A30CA39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7CCAC50B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0F6AAE3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46938722" w14:textId="262EE37E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Reportes de segu</w:t>
            </w:r>
            <w:r w:rsidR="00BB63AD" w:rsidRPr="0070548E">
              <w:rPr>
                <w:rFonts w:cstheme="minorHAnsi"/>
                <w:color w:val="000000"/>
                <w:sz w:val="24"/>
                <w:szCs w:val="24"/>
              </w:rPr>
              <w:t>imiento de los protocolos del CB</w:t>
            </w:r>
            <w:r w:rsidR="003838BE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 al CNBI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4B3F806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73EBB66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CA7FAE4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350D791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0F0CA984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AAB4ED4" w14:textId="6FC96D15" w:rsidR="007C58AF" w:rsidRPr="0070548E" w:rsidRDefault="007C58A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Manejo de archivos y registros, tiempo de conservación de </w:t>
            </w:r>
            <w:r w:rsidR="000D773B" w:rsidRPr="0070548E">
              <w:rPr>
                <w:rFonts w:cstheme="minorHAnsi"/>
                <w:color w:val="000000"/>
                <w:sz w:val="24"/>
                <w:szCs w:val="24"/>
              </w:rPr>
              <w:t>documentos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8FBC75F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E1C75BC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4DD6831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7CF2F0CB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8AF" w:rsidRPr="0070548E" w14:paraId="18472F6A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73CFD38A" w14:textId="1D6AABF4" w:rsidR="007C58AF" w:rsidRPr="0070548E" w:rsidRDefault="000D773B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lastRenderedPageBreak/>
              <w:t>Calificación de Investigadores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6F343E1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D7FD433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BFC6A9D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D92EAD1" w14:textId="77777777" w:rsidR="007C58AF" w:rsidRPr="0070548E" w:rsidRDefault="007C58A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6DDE93FC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7DF2C707" w14:textId="205363B8" w:rsidR="000D773B" w:rsidRPr="0070548E" w:rsidRDefault="000D773B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Visitas a sitios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5CA495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C6D24F7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22FE9B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23256D4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144D77D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EE01E2A" w14:textId="3A254689" w:rsidR="000D773B" w:rsidRPr="0070548E" w:rsidRDefault="000D773B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Revisión de desviaciones y violaciones de protocolos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6F1EF39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A733FDD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265D92D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58496FA8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38F98D02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7AFB5DF3" w14:textId="430FD48E" w:rsidR="000D773B" w:rsidRPr="0070548E" w:rsidRDefault="000D773B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Sanciones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850343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7F08623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156CA3A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3998E0EC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0F98C3B6" w14:textId="77777777" w:rsidTr="0070548E">
        <w:tc>
          <w:tcPr>
            <w:tcW w:w="10598" w:type="dxa"/>
            <w:gridSpan w:val="5"/>
            <w:shd w:val="clear" w:color="auto" w:fill="C2D69B" w:themeFill="accent3" w:themeFillTint="99"/>
            <w:vAlign w:val="bottom"/>
          </w:tcPr>
          <w:p w14:paraId="58A3664F" w14:textId="77777777" w:rsidR="000D773B" w:rsidRPr="0070548E" w:rsidRDefault="000D773B" w:rsidP="003838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color w:val="000000"/>
                <w:sz w:val="24"/>
                <w:szCs w:val="24"/>
              </w:rPr>
              <w:t>Documentación específica de estudios clínicos revisados</w:t>
            </w:r>
          </w:p>
        </w:tc>
      </w:tr>
      <w:tr w:rsidR="000D773B" w:rsidRPr="0070548E" w14:paraId="63B698AD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7298DCE1" w14:textId="6FDA28DF" w:rsidR="000D773B" w:rsidRPr="0070548E" w:rsidRDefault="000D773B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Proceso de revisión y aprobación de estudio clínico, documentos revisados (paquete presentado por el sitio según requisitos del C</w:t>
            </w:r>
            <w:r w:rsidR="00677547" w:rsidRPr="0070548E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3838BE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>), correspondencia, acta de reuniones, lista de verificación inicial de protocolos, lista de verificación de consentimiento informado (muestra mínima: 2 estudios clínicos)</w:t>
            </w:r>
          </w:p>
        </w:tc>
        <w:tc>
          <w:tcPr>
            <w:tcW w:w="850" w:type="dxa"/>
            <w:vAlign w:val="center"/>
          </w:tcPr>
          <w:p w14:paraId="6D5E93AE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054626F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0512FA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659D6EF5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5504A84D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F0BFF5C" w14:textId="1F5ED386" w:rsidR="000D773B" w:rsidRPr="0070548E" w:rsidRDefault="001E1FA6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Informes de </w:t>
            </w:r>
            <w:r w:rsidR="000A124F" w:rsidRPr="0070548E">
              <w:rPr>
                <w:rFonts w:cstheme="minorHAnsi"/>
                <w:color w:val="000000"/>
                <w:sz w:val="24"/>
                <w:szCs w:val="24"/>
              </w:rPr>
              <w:t>centros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 a</w:t>
            </w:r>
            <w:r w:rsidR="000A124F" w:rsidRPr="0070548E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="00677547" w:rsidRPr="0070548E">
              <w:rPr>
                <w:rFonts w:cstheme="minorHAnsi"/>
                <w:color w:val="000000"/>
                <w:sz w:val="24"/>
                <w:szCs w:val="24"/>
              </w:rPr>
              <w:t xml:space="preserve"> CB</w:t>
            </w:r>
            <w:r w:rsidR="003838BE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 (muestra mínima: reportes de</w:t>
            </w:r>
            <w:r w:rsidR="000A124F" w:rsidRPr="0070548E">
              <w:rPr>
                <w:rFonts w:cstheme="minorHAnsi"/>
                <w:color w:val="000000"/>
                <w:sz w:val="24"/>
                <w:szCs w:val="24"/>
              </w:rPr>
              <w:t xml:space="preserve"> 2 estudios clínicos todos los centros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3A505672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7112E27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92466BC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74860898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4E389B1E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EB98032" w14:textId="515A1CCF" w:rsidR="000D773B" w:rsidRPr="0070548E" w:rsidRDefault="001E1FA6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Informes de visitas a </w:t>
            </w:r>
            <w:r w:rsidR="000A124F" w:rsidRPr="0070548E">
              <w:rPr>
                <w:rFonts w:cstheme="minorHAnsi"/>
                <w:color w:val="000000"/>
                <w:sz w:val="24"/>
                <w:szCs w:val="24"/>
              </w:rPr>
              <w:t>centros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 (muestra mínima: 2 informes)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D77B90F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5034573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98C0DD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CFAD7E0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6E953EC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CA3B991" w14:textId="09100725" w:rsidR="000D773B" w:rsidRPr="0070548E" w:rsidRDefault="001E1FA6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Sanciones emitidas (todas)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012F08D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1A33B3F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E24BA8C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621584D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61E1728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E967E55" w14:textId="13E56D5C" w:rsidR="000D773B" w:rsidRPr="0070548E" w:rsidRDefault="001E1FA6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Informes de desviaciones y violaci</w:t>
            </w:r>
            <w:r w:rsidR="00677547" w:rsidRPr="0070548E">
              <w:rPr>
                <w:rFonts w:cstheme="minorHAnsi"/>
                <w:color w:val="000000"/>
                <w:sz w:val="24"/>
                <w:szCs w:val="24"/>
              </w:rPr>
              <w:t>ones de protocolo de sitios a CB</w:t>
            </w:r>
            <w:r w:rsidR="003838BE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 (muestra mínima: 2 estudios)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E797080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3DDAE73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A7A4459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F9CEA9E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357C907A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0F3C205" w14:textId="53BC1769" w:rsidR="000D773B" w:rsidRPr="0070548E" w:rsidRDefault="001E1FA6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Recursos Logísticos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26701E6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4C0A45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D6DFBB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2F5D9DD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64DE2C71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6BF7695" w14:textId="77777777" w:rsidR="000D773B" w:rsidRPr="0070548E" w:rsidRDefault="001E1FA6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Sede del Comité con una </w:t>
            </w:r>
            <w:r w:rsidR="00A30645" w:rsidRPr="0070548E">
              <w:rPr>
                <w:rFonts w:cstheme="minorHAnsi"/>
                <w:color w:val="000000"/>
                <w:sz w:val="24"/>
                <w:szCs w:val="24"/>
              </w:rPr>
              <w:t>dirección física fija para la recepción de la correspondencia.</w:t>
            </w:r>
          </w:p>
        </w:tc>
        <w:tc>
          <w:tcPr>
            <w:tcW w:w="850" w:type="dxa"/>
            <w:vAlign w:val="center"/>
          </w:tcPr>
          <w:p w14:paraId="7A34F8EF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D3EDB9D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F7BFA5D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6240A3F0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319EFFA6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A5BC75D" w14:textId="4B1C121A" w:rsidR="000D773B" w:rsidRPr="0070548E" w:rsidRDefault="00A30645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Link del Comité en la página institucional o página propia.</w:t>
            </w:r>
          </w:p>
        </w:tc>
        <w:tc>
          <w:tcPr>
            <w:tcW w:w="850" w:type="dxa"/>
            <w:vAlign w:val="center"/>
          </w:tcPr>
          <w:p w14:paraId="6DFC0C3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96E1E47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08C8AE6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7AB94BD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45BAAE2E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BC2520E" w14:textId="71DAF840" w:rsidR="000D773B" w:rsidRPr="0070548E" w:rsidRDefault="00A30645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lastRenderedPageBreak/>
              <w:t>Lugar fijo para reuniones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8D2B94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719C81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31E9750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779FBA4A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7EC6B8CD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5B8F9F2" w14:textId="787298AC" w:rsidR="000D773B" w:rsidRPr="0070548E" w:rsidRDefault="00A30645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Sitio seguro y muebles adecuados para el archivo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4598D95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A9970B6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B85B8F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415436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7B0F88F0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8AC8523" w14:textId="4B5A1423" w:rsidR="000D773B" w:rsidRPr="0070548E" w:rsidRDefault="00A30645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Disponibilidad de una secretaria dedicada al apoyo administrativo y a ofrecer la información necesaria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7D7C6282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7DC0A6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F8861A5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6E16C850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055BABA7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E056456" w14:textId="59C354FC" w:rsidR="000D773B" w:rsidRPr="0070548E" w:rsidRDefault="00A30645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Tenencia de un mobiliario básico de oficina: escritorio, sillas, computador exclusivo para el trabajo del Comité, impresora, papelería membretada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FE7088A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D3F730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62D4FD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035C41F9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754A45AB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8D4D001" w14:textId="35A03252" w:rsidR="000D773B" w:rsidRPr="0070548E" w:rsidRDefault="00A30645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Disponibilidad de una dirección institucional de correo electrónico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73C81E5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74FE54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F1B2897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FF0D5E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638D3B5C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D5FBA04" w14:textId="5DB74768" w:rsidR="000D773B" w:rsidRPr="0070548E" w:rsidRDefault="00A30645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Disponibilidad física y en formato virtual de los documentos normativos precisados en la declaración de adherencia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C6FFFE6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FB8E93C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3D84BA2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5BDA5F77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16B29F29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C2B1E2D" w14:textId="77777777" w:rsidR="000D773B" w:rsidRPr="0070548E" w:rsidRDefault="00A30645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Disponibilidad física y en formato virtual de los procedimientos y de los formatos aprobados por el Comité, para ser entregados a los interesados. </w:t>
            </w:r>
          </w:p>
        </w:tc>
        <w:tc>
          <w:tcPr>
            <w:tcW w:w="850" w:type="dxa"/>
            <w:vAlign w:val="center"/>
          </w:tcPr>
          <w:p w14:paraId="5D317173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CDA1F18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6E7BF26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639CF01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08E" w:rsidRPr="0070548E" w14:paraId="0F57C0AE" w14:textId="77777777" w:rsidTr="0070548E">
        <w:tc>
          <w:tcPr>
            <w:tcW w:w="10598" w:type="dxa"/>
            <w:gridSpan w:val="5"/>
            <w:shd w:val="clear" w:color="auto" w:fill="C2D69B" w:themeFill="accent3" w:themeFillTint="99"/>
            <w:vAlign w:val="bottom"/>
          </w:tcPr>
          <w:p w14:paraId="5D909959" w14:textId="77777777" w:rsidR="0072008E" w:rsidRPr="0070548E" w:rsidRDefault="0072008E" w:rsidP="003838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color w:val="000000"/>
                <w:sz w:val="24"/>
                <w:szCs w:val="24"/>
              </w:rPr>
              <w:t>Miembros del Comité</w:t>
            </w:r>
          </w:p>
        </w:tc>
      </w:tr>
      <w:tr w:rsidR="000D773B" w:rsidRPr="0070548E" w14:paraId="2298174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487826B" w14:textId="5B3B55E5" w:rsidR="000D773B" w:rsidRPr="0070548E" w:rsidRDefault="00B1476C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Documento con la composición del Comité, el perfil de sus miembros, su función dentro del mismo y rotación de cargos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DA306F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24FA94C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51E817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3E5A205B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60926F1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FC1DEED" w14:textId="0E5B085D" w:rsidR="000D773B" w:rsidRPr="0070548E" w:rsidRDefault="00BC123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Carpeta con las hojas de vida de los miembros actualizada</w:t>
            </w:r>
            <w:r w:rsidR="0072008E" w:rsidRPr="0070548E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 (incluyendo a los suplentes)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B9205AA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BEFFCE2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0C557CC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6DC603F3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38C5DDA2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CBDDD30" w14:textId="63A1264E" w:rsidR="000D773B" w:rsidRPr="0070548E" w:rsidRDefault="00677547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Reglamento del CB</w:t>
            </w:r>
            <w:r w:rsidR="003838BE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72008E" w:rsidRPr="0070548E">
              <w:rPr>
                <w:rFonts w:cstheme="minorHAnsi"/>
                <w:color w:val="000000"/>
                <w:sz w:val="24"/>
                <w:szCs w:val="24"/>
              </w:rPr>
              <w:t xml:space="preserve"> incluyendo el procedimiento de designación y el tiempo de permanencia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ADB6DFA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F16ED4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D98C3DD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389EA25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3B" w:rsidRPr="0070548E" w14:paraId="5A441B04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9D47263" w14:textId="59B0A283" w:rsidR="000D773B" w:rsidRPr="0070548E" w:rsidRDefault="00BC123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Formato de declaración de conflicto de intereses respecto de determinados casos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634EDFA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79A312A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315CEB94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54C66601" w14:textId="77777777" w:rsidR="000D773B" w:rsidRPr="0070548E" w:rsidRDefault="000D773B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123F" w:rsidRPr="0070548E" w14:paraId="3994D302" w14:textId="77777777" w:rsidTr="0070548E">
        <w:tc>
          <w:tcPr>
            <w:tcW w:w="10598" w:type="dxa"/>
            <w:gridSpan w:val="5"/>
            <w:shd w:val="clear" w:color="auto" w:fill="C2D69B" w:themeFill="accent3" w:themeFillTint="99"/>
            <w:vAlign w:val="bottom"/>
          </w:tcPr>
          <w:p w14:paraId="01CD3C74" w14:textId="77777777" w:rsidR="00BC123F" w:rsidRPr="0070548E" w:rsidRDefault="00BC123F" w:rsidP="003838BE">
            <w:pPr>
              <w:jc w:val="both"/>
              <w:rPr>
                <w:rFonts w:cstheme="minorHAnsi"/>
                <w:sz w:val="24"/>
                <w:szCs w:val="24"/>
              </w:rPr>
            </w:pPr>
            <w:r w:rsidRPr="0070548E">
              <w:rPr>
                <w:rFonts w:cstheme="minorHAnsi"/>
                <w:b/>
                <w:color w:val="000000"/>
                <w:sz w:val="24"/>
                <w:szCs w:val="24"/>
              </w:rPr>
              <w:t xml:space="preserve">Capacitación </w:t>
            </w:r>
          </w:p>
        </w:tc>
      </w:tr>
      <w:tr w:rsidR="00BC123F" w:rsidRPr="0070548E" w14:paraId="13D758D7" w14:textId="77777777" w:rsidTr="00677547">
        <w:trPr>
          <w:trHeight w:val="939"/>
        </w:trPr>
        <w:tc>
          <w:tcPr>
            <w:tcW w:w="5104" w:type="dxa"/>
            <w:vAlign w:val="center"/>
          </w:tcPr>
          <w:p w14:paraId="1D6FB54B" w14:textId="7AB72025" w:rsidR="00BC123F" w:rsidRPr="0070548E" w:rsidRDefault="00BC123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 xml:space="preserve">Certificados de capacitación básica de los miembros en </w:t>
            </w:r>
            <w:proofErr w:type="spellStart"/>
            <w:r w:rsidRPr="0070548E">
              <w:rPr>
                <w:rFonts w:cstheme="minorHAnsi"/>
                <w:color w:val="000000"/>
                <w:sz w:val="24"/>
                <w:szCs w:val="24"/>
              </w:rPr>
              <w:t>BPCs</w:t>
            </w:r>
            <w:proofErr w:type="spellEnd"/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18AC640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3E47472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E54022C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7E413C5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123F" w:rsidRPr="0070548E" w14:paraId="3F08EE45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4777F5A4" w14:textId="5E5929FE" w:rsidR="00BC123F" w:rsidRPr="0070548E" w:rsidRDefault="00BC123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lastRenderedPageBreak/>
              <w:t>Programa de capacitación permanente de los miembros del Comité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0175DA2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B6FED82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0FF79661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2850CE59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123F" w:rsidRPr="0070548E" w14:paraId="0EB8F159" w14:textId="77777777" w:rsidTr="00677547">
        <w:trPr>
          <w:trHeight w:val="1266"/>
        </w:trPr>
        <w:tc>
          <w:tcPr>
            <w:tcW w:w="5104" w:type="dxa"/>
            <w:vAlign w:val="center"/>
          </w:tcPr>
          <w:p w14:paraId="54A9A0E9" w14:textId="1DACED89" w:rsidR="00BC123F" w:rsidRPr="0070548E" w:rsidRDefault="00BC123F" w:rsidP="003838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548E">
              <w:rPr>
                <w:rFonts w:cstheme="minorHAnsi"/>
                <w:color w:val="000000"/>
                <w:sz w:val="24"/>
                <w:szCs w:val="24"/>
              </w:rPr>
              <w:t>Programa de actividades específicas de capacitación</w:t>
            </w:r>
            <w:r w:rsidR="0042223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A8EEE4E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858C9C7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141ADE8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7FB99C95" w14:textId="77777777" w:rsidR="00BC123F" w:rsidRPr="0070548E" w:rsidRDefault="00BC123F" w:rsidP="001B11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0FA87D" w14:textId="77777777" w:rsidR="006D569D" w:rsidRPr="0070548E" w:rsidRDefault="006D569D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632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7B64FB" w:rsidRPr="0070548E" w14:paraId="27659D0E" w14:textId="77777777" w:rsidTr="0070548E">
        <w:tc>
          <w:tcPr>
            <w:tcW w:w="993" w:type="dxa"/>
            <w:shd w:val="clear" w:color="auto" w:fill="C2D69B" w:themeFill="accent3" w:themeFillTint="99"/>
            <w:vAlign w:val="center"/>
          </w:tcPr>
          <w:p w14:paraId="29121AE6" w14:textId="77777777" w:rsidR="007B64FB" w:rsidRPr="0070548E" w:rsidRDefault="007B64FB" w:rsidP="00531D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C2D69B" w:themeFill="accent3" w:themeFillTint="99"/>
            <w:vAlign w:val="center"/>
          </w:tcPr>
          <w:p w14:paraId="369EA307" w14:textId="77777777" w:rsidR="007B64FB" w:rsidRPr="0070548E" w:rsidRDefault="007B64FB" w:rsidP="00531D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E1033A" w14:textId="00A0E635" w:rsidR="007B64FB" w:rsidRPr="0070548E" w:rsidRDefault="007B64FB" w:rsidP="00531D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Observaciones</w:t>
            </w:r>
            <w:r w:rsidR="00BA0D05" w:rsidRPr="0070548E">
              <w:rPr>
                <w:rFonts w:cstheme="minorHAnsi"/>
                <w:b/>
                <w:sz w:val="24"/>
                <w:szCs w:val="24"/>
              </w:rPr>
              <w:t>/Recomendaciones</w:t>
            </w:r>
          </w:p>
          <w:p w14:paraId="1945D769" w14:textId="77777777" w:rsidR="007B64FB" w:rsidRPr="0070548E" w:rsidRDefault="007B64FB" w:rsidP="00531D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64FB" w:rsidRPr="0070548E" w14:paraId="4FD73A96" w14:textId="77777777" w:rsidTr="00531D6D">
        <w:trPr>
          <w:trHeight w:val="469"/>
        </w:trPr>
        <w:tc>
          <w:tcPr>
            <w:tcW w:w="993" w:type="dxa"/>
            <w:vAlign w:val="center"/>
          </w:tcPr>
          <w:p w14:paraId="0046E7A0" w14:textId="77777777" w:rsidR="007B64FB" w:rsidRPr="0070548E" w:rsidRDefault="007B64FB" w:rsidP="00531D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72FE34F0" w14:textId="77777777" w:rsidR="007B64FB" w:rsidRPr="0070548E" w:rsidRDefault="007B64FB" w:rsidP="00531D6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EF4507" w14:textId="77777777" w:rsidR="00677547" w:rsidRPr="0070548E" w:rsidRDefault="00677547" w:rsidP="00531D6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05E507" w14:textId="77777777" w:rsidR="00677547" w:rsidRPr="0070548E" w:rsidRDefault="00677547" w:rsidP="00531D6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11F386" w14:textId="77777777" w:rsidR="00677547" w:rsidRPr="0070548E" w:rsidRDefault="00677547" w:rsidP="00531D6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ADAD55" w14:textId="77777777" w:rsidR="00677547" w:rsidRPr="0070548E" w:rsidRDefault="00677547" w:rsidP="00531D6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3087D1" w14:textId="26F29793" w:rsidR="00677547" w:rsidRPr="0070548E" w:rsidRDefault="00677547" w:rsidP="00531D6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E4B47E5" w14:textId="77777777" w:rsidR="007B64FB" w:rsidRPr="0070548E" w:rsidRDefault="007B64FB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13D08E7A" w14:textId="77777777" w:rsidR="007B64FB" w:rsidRPr="0070548E" w:rsidRDefault="007B64FB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3BBFB65A" w14:textId="77777777" w:rsidR="00836B6F" w:rsidRPr="0070548E" w:rsidRDefault="00836B6F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07" w:tblpY="131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68"/>
        <w:gridCol w:w="1276"/>
        <w:gridCol w:w="4678"/>
      </w:tblGrid>
      <w:tr w:rsidR="00BC123F" w:rsidRPr="0070548E" w14:paraId="1743D580" w14:textId="77777777" w:rsidTr="0070548E">
        <w:trPr>
          <w:trHeight w:val="636"/>
        </w:trPr>
        <w:tc>
          <w:tcPr>
            <w:tcW w:w="10740" w:type="dxa"/>
            <w:gridSpan w:val="4"/>
            <w:shd w:val="clear" w:color="auto" w:fill="C2D69B" w:themeFill="accent3" w:themeFillTint="99"/>
            <w:vAlign w:val="center"/>
          </w:tcPr>
          <w:p w14:paraId="44C36699" w14:textId="0B077304" w:rsidR="00BC123F" w:rsidRPr="0070548E" w:rsidRDefault="00BC123F" w:rsidP="00BC12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 xml:space="preserve">Por el Comité de </w:t>
            </w:r>
            <w:r w:rsidR="00BB63AD" w:rsidRPr="0070548E">
              <w:rPr>
                <w:rFonts w:cstheme="minorHAnsi"/>
                <w:b/>
                <w:sz w:val="24"/>
                <w:szCs w:val="24"/>
              </w:rPr>
              <w:t>Bioética</w:t>
            </w:r>
            <w:r w:rsidRPr="0070548E">
              <w:rPr>
                <w:rFonts w:cstheme="minorHAnsi"/>
                <w:b/>
                <w:sz w:val="24"/>
                <w:szCs w:val="24"/>
              </w:rPr>
              <w:t xml:space="preserve"> Inspeccionado:</w:t>
            </w:r>
          </w:p>
        </w:tc>
      </w:tr>
      <w:tr w:rsidR="00BC123F" w:rsidRPr="0070548E" w14:paraId="7BB4FCC3" w14:textId="77777777" w:rsidTr="0070548E">
        <w:trPr>
          <w:trHeight w:val="901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206241C7" w14:textId="77777777" w:rsidR="00BC123F" w:rsidRPr="0070548E" w:rsidRDefault="00BC123F" w:rsidP="00BC12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3368" w:type="dxa"/>
            <w:vAlign w:val="center"/>
          </w:tcPr>
          <w:p w14:paraId="7482448F" w14:textId="77777777" w:rsidR="00BC123F" w:rsidRPr="0070548E" w:rsidRDefault="00BC123F" w:rsidP="00BC12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48D16EA" w14:textId="77777777" w:rsidR="00BC123F" w:rsidRPr="0070548E" w:rsidRDefault="00BC123F" w:rsidP="00BC12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4678" w:type="dxa"/>
          </w:tcPr>
          <w:p w14:paraId="73B4D750" w14:textId="77777777" w:rsidR="00BC123F" w:rsidRPr="0070548E" w:rsidRDefault="00BC123F" w:rsidP="00BC12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23F" w:rsidRPr="0070548E" w14:paraId="5CBFD880" w14:textId="77777777" w:rsidTr="0070548E">
        <w:trPr>
          <w:trHeight w:val="62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6951C9D6" w14:textId="77777777" w:rsidR="00BC123F" w:rsidRPr="0070548E" w:rsidRDefault="00BC123F" w:rsidP="00BC12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3368" w:type="dxa"/>
            <w:vAlign w:val="center"/>
          </w:tcPr>
          <w:p w14:paraId="01B90078" w14:textId="77777777" w:rsidR="00BC123F" w:rsidRPr="0070548E" w:rsidRDefault="00BC123F" w:rsidP="00BC123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3153BA63" w14:textId="77777777" w:rsidR="00BC123F" w:rsidRPr="0070548E" w:rsidRDefault="00BC123F" w:rsidP="00BC12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4678" w:type="dxa"/>
          </w:tcPr>
          <w:p w14:paraId="742223AF" w14:textId="77777777" w:rsidR="00BC123F" w:rsidRPr="0070548E" w:rsidRDefault="00BC123F" w:rsidP="00BC123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123F" w:rsidRPr="0070548E" w14:paraId="43562AEB" w14:textId="77777777" w:rsidTr="0070548E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46E17DF1" w14:textId="77777777" w:rsidR="00BC123F" w:rsidRPr="0070548E" w:rsidRDefault="00BC123F" w:rsidP="00BC12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3368" w:type="dxa"/>
            <w:vAlign w:val="center"/>
          </w:tcPr>
          <w:p w14:paraId="53A95F6A" w14:textId="77777777" w:rsidR="00BC123F" w:rsidRPr="0070548E" w:rsidRDefault="00BC123F" w:rsidP="00BC123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3BE4FAF" w14:textId="77777777" w:rsidR="00BC123F" w:rsidRPr="0070548E" w:rsidRDefault="00BC123F" w:rsidP="00BC12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4678" w:type="dxa"/>
          </w:tcPr>
          <w:p w14:paraId="5703AECF" w14:textId="77777777" w:rsidR="00BC123F" w:rsidRPr="0070548E" w:rsidRDefault="00BC123F" w:rsidP="00BC123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BB94C8A" w14:textId="7E5D2B73" w:rsidR="0070548E" w:rsidRDefault="0070548E" w:rsidP="00B56F63">
      <w:pPr>
        <w:spacing w:after="0" w:line="240" w:lineRule="auto"/>
        <w:rPr>
          <w:rFonts w:cstheme="minorHAnsi"/>
          <w:sz w:val="24"/>
          <w:szCs w:val="24"/>
        </w:rPr>
      </w:pPr>
    </w:p>
    <w:p w14:paraId="5758CC25" w14:textId="77777777" w:rsidR="0070548E" w:rsidRDefault="007054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BAE12C" w14:textId="77777777" w:rsidR="00993563" w:rsidRPr="0070548E" w:rsidRDefault="00993563" w:rsidP="00B56F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07" w:tblpY="131"/>
        <w:tblW w:w="10740" w:type="dxa"/>
        <w:tblBorders>
          <w:top w:val="dotted" w:sz="4" w:space="0" w:color="auto"/>
          <w:left w:val="dotted" w:sz="4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68"/>
        <w:gridCol w:w="1276"/>
        <w:gridCol w:w="4678"/>
      </w:tblGrid>
      <w:tr w:rsidR="00C90CA6" w:rsidRPr="0070548E" w14:paraId="7994F000" w14:textId="77777777" w:rsidTr="0070548E">
        <w:trPr>
          <w:trHeight w:val="636"/>
        </w:trPr>
        <w:tc>
          <w:tcPr>
            <w:tcW w:w="10740" w:type="dxa"/>
            <w:gridSpan w:val="4"/>
            <w:tcBorders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6EBA3BCC" w14:textId="77777777" w:rsidR="00C90CA6" w:rsidRPr="0070548E" w:rsidRDefault="00C90CA6" w:rsidP="007E5A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 xml:space="preserve">Inspección realizada por: </w:t>
            </w:r>
          </w:p>
        </w:tc>
      </w:tr>
      <w:tr w:rsidR="00C90CA6" w:rsidRPr="0070548E" w14:paraId="3CAADCF5" w14:textId="77777777" w:rsidTr="0070548E">
        <w:trPr>
          <w:trHeight w:val="901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61C8299B" w14:textId="77777777" w:rsidR="00C90CA6" w:rsidRPr="0070548E" w:rsidRDefault="00C90CA6" w:rsidP="007E5A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3368" w:type="dxa"/>
            <w:vAlign w:val="center"/>
          </w:tcPr>
          <w:p w14:paraId="56F11804" w14:textId="77777777" w:rsidR="00C90CA6" w:rsidRPr="0070548E" w:rsidRDefault="00C90CA6" w:rsidP="007E5A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7A334331" w14:textId="77777777" w:rsidR="00C90CA6" w:rsidRPr="0070548E" w:rsidRDefault="00C90CA6" w:rsidP="007E5A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14:paraId="1BA5A4AA" w14:textId="77777777" w:rsidR="00C90CA6" w:rsidRPr="0070548E" w:rsidRDefault="00C90CA6" w:rsidP="007E5A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0CA6" w:rsidRPr="0070548E" w14:paraId="2760153C" w14:textId="77777777" w:rsidTr="0070548E">
        <w:trPr>
          <w:trHeight w:val="62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01EB7C9F" w14:textId="77777777" w:rsidR="00C90CA6" w:rsidRPr="0070548E" w:rsidRDefault="00C90CA6" w:rsidP="007E5A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3368" w:type="dxa"/>
            <w:vAlign w:val="center"/>
          </w:tcPr>
          <w:p w14:paraId="42189C87" w14:textId="77777777" w:rsidR="00C90CA6" w:rsidRPr="0070548E" w:rsidRDefault="00C90CA6" w:rsidP="007E5A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539CCCC" w14:textId="77777777" w:rsidR="00C90CA6" w:rsidRPr="0070548E" w:rsidRDefault="00C90CA6" w:rsidP="007E5A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14:paraId="55729236" w14:textId="77777777" w:rsidR="00C90CA6" w:rsidRPr="0070548E" w:rsidRDefault="00C90CA6" w:rsidP="007E5A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CA6" w:rsidRPr="0070548E" w14:paraId="35D19423" w14:textId="77777777" w:rsidTr="0070548E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2C1B5CB0" w14:textId="77777777" w:rsidR="00C90CA6" w:rsidRPr="0070548E" w:rsidRDefault="00C90CA6" w:rsidP="007E5A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3368" w:type="dxa"/>
            <w:vAlign w:val="center"/>
          </w:tcPr>
          <w:p w14:paraId="30BFA720" w14:textId="77777777" w:rsidR="00C90CA6" w:rsidRPr="0070548E" w:rsidRDefault="00C90CA6" w:rsidP="007E5A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37B52A3" w14:textId="77777777" w:rsidR="00C90CA6" w:rsidRPr="0070548E" w:rsidRDefault="00C90CA6" w:rsidP="007E5A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14:paraId="6D1E1326" w14:textId="77777777" w:rsidR="00C90CA6" w:rsidRPr="0070548E" w:rsidRDefault="00C90CA6" w:rsidP="007E5A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112B" w:rsidRPr="0070548E" w14:paraId="0E03F8C1" w14:textId="77777777" w:rsidTr="0070548E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442CDBF4" w14:textId="77777777" w:rsidR="001B112B" w:rsidRPr="0070548E" w:rsidRDefault="001B112B" w:rsidP="001B11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3368" w:type="dxa"/>
            <w:vAlign w:val="center"/>
          </w:tcPr>
          <w:p w14:paraId="07FF064C" w14:textId="77777777" w:rsidR="001B112B" w:rsidRPr="0070548E" w:rsidRDefault="001B112B" w:rsidP="001B11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shd w:val="clear" w:color="auto" w:fill="auto"/>
            <w:vAlign w:val="center"/>
          </w:tcPr>
          <w:p w14:paraId="5DA13F3D" w14:textId="77777777" w:rsidR="001B112B" w:rsidRPr="0070548E" w:rsidRDefault="001B112B" w:rsidP="001B11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112B" w:rsidRPr="0070548E" w14:paraId="7630AFAB" w14:textId="77777777" w:rsidTr="0070548E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496AC5AD" w14:textId="77777777" w:rsidR="001B112B" w:rsidRPr="0070548E" w:rsidRDefault="001B112B" w:rsidP="001B11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3368" w:type="dxa"/>
            <w:vAlign w:val="center"/>
          </w:tcPr>
          <w:p w14:paraId="202E5537" w14:textId="77777777" w:rsidR="001B112B" w:rsidRPr="0070548E" w:rsidRDefault="001B112B" w:rsidP="001B11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2C87F0E1" w14:textId="77777777" w:rsidR="001B112B" w:rsidRPr="0070548E" w:rsidRDefault="001B112B" w:rsidP="001B11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112B" w:rsidRPr="0070548E" w14:paraId="56A23D60" w14:textId="77777777" w:rsidTr="0070548E">
        <w:trPr>
          <w:trHeight w:val="464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44D01B59" w14:textId="77777777" w:rsidR="001B112B" w:rsidRPr="0070548E" w:rsidRDefault="001B112B" w:rsidP="001B11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548E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3368" w:type="dxa"/>
            <w:tcBorders>
              <w:bottom w:val="dotted" w:sz="4" w:space="0" w:color="auto"/>
            </w:tcBorders>
            <w:vAlign w:val="center"/>
          </w:tcPr>
          <w:p w14:paraId="7EB5F248" w14:textId="77777777" w:rsidR="001B112B" w:rsidRPr="0070548E" w:rsidRDefault="001B112B" w:rsidP="001B11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251CA2E7" w14:textId="77777777" w:rsidR="001B112B" w:rsidRPr="0070548E" w:rsidRDefault="001B112B" w:rsidP="001B11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9197454" w14:textId="77777777" w:rsidR="00C90CA6" w:rsidRPr="0070548E" w:rsidRDefault="00C90CA6" w:rsidP="00B56F63">
      <w:pPr>
        <w:spacing w:after="0" w:line="240" w:lineRule="auto"/>
        <w:rPr>
          <w:rFonts w:cstheme="minorHAnsi"/>
          <w:sz w:val="24"/>
          <w:szCs w:val="24"/>
        </w:rPr>
      </w:pPr>
    </w:p>
    <w:p w14:paraId="509075EF" w14:textId="77777777" w:rsidR="005730D0" w:rsidRPr="0070548E" w:rsidRDefault="005730D0" w:rsidP="00B56F63">
      <w:pPr>
        <w:spacing w:after="0" w:line="240" w:lineRule="auto"/>
        <w:rPr>
          <w:rFonts w:cstheme="minorHAnsi"/>
          <w:sz w:val="24"/>
          <w:szCs w:val="24"/>
        </w:rPr>
      </w:pPr>
    </w:p>
    <w:p w14:paraId="5AFC1263" w14:textId="77777777" w:rsidR="002C2018" w:rsidRPr="00BE06A0" w:rsidRDefault="002C2018" w:rsidP="002C2018">
      <w:pPr>
        <w:spacing w:after="0" w:line="240" w:lineRule="auto"/>
        <w:rPr>
          <w:rFonts w:cstheme="minorHAnsi"/>
          <w:sz w:val="24"/>
          <w:szCs w:val="24"/>
        </w:rPr>
      </w:pPr>
    </w:p>
    <w:p w14:paraId="51092D3C" w14:textId="77777777" w:rsidR="00DF1DDA" w:rsidRPr="0070548E" w:rsidRDefault="00DF1DDA">
      <w:pPr>
        <w:spacing w:after="0" w:line="240" w:lineRule="auto"/>
        <w:rPr>
          <w:rFonts w:cstheme="minorHAnsi"/>
          <w:sz w:val="24"/>
          <w:szCs w:val="24"/>
        </w:rPr>
      </w:pPr>
    </w:p>
    <w:p w14:paraId="681947B6" w14:textId="77777777" w:rsidR="00570A85" w:rsidRPr="00DF1DDA" w:rsidRDefault="00570A85" w:rsidP="00DF1DDA">
      <w:pPr>
        <w:jc w:val="center"/>
        <w:rPr>
          <w:rFonts w:ascii="Arial" w:hAnsi="Arial" w:cs="Arial"/>
          <w:sz w:val="20"/>
          <w:szCs w:val="20"/>
        </w:rPr>
      </w:pPr>
    </w:p>
    <w:sectPr w:rsidR="00570A85" w:rsidRPr="00DF1DDA" w:rsidSect="00212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2E12" w14:textId="77777777" w:rsidR="00A94C0A" w:rsidRDefault="00A94C0A" w:rsidP="00CA4235">
      <w:pPr>
        <w:spacing w:after="0" w:line="240" w:lineRule="auto"/>
      </w:pPr>
      <w:r>
        <w:separator/>
      </w:r>
    </w:p>
  </w:endnote>
  <w:endnote w:type="continuationSeparator" w:id="0">
    <w:p w14:paraId="08F612A4" w14:textId="77777777" w:rsidR="00A94C0A" w:rsidRDefault="00A94C0A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0D64" w14:textId="77777777" w:rsidR="00F57AF9" w:rsidRDefault="00F57A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81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C75AA5C" w14:textId="77777777" w:rsidR="00D255F3" w:rsidRPr="00C90CA6" w:rsidRDefault="00D255F3">
            <w:pPr>
              <w:pStyle w:val="Piedepgina"/>
              <w:jc w:val="center"/>
              <w:rPr>
                <w:sz w:val="20"/>
                <w:szCs w:val="20"/>
              </w:rPr>
            </w:pPr>
            <w:r w:rsidRPr="00C90CA6">
              <w:rPr>
                <w:sz w:val="20"/>
                <w:szCs w:val="20"/>
              </w:rPr>
              <w:t>Comité Nacional de Bioética de la Investigación de Panamá</w:t>
            </w:r>
          </w:p>
          <w:p w14:paraId="491583D5" w14:textId="0D92B14E" w:rsidR="00D255F3" w:rsidRPr="00C90CA6" w:rsidRDefault="00D255F3">
            <w:pPr>
              <w:pStyle w:val="Piedepgina"/>
              <w:jc w:val="center"/>
              <w:rPr>
                <w:sz w:val="20"/>
                <w:szCs w:val="20"/>
              </w:rPr>
            </w:pPr>
            <w:r w:rsidRPr="00C90CA6">
              <w:rPr>
                <w:sz w:val="20"/>
                <w:szCs w:val="20"/>
              </w:rPr>
              <w:t xml:space="preserve">Página </w:t>
            </w:r>
            <w:r w:rsidR="00BF0CF5" w:rsidRPr="00C90CA6">
              <w:rPr>
                <w:b/>
                <w:sz w:val="20"/>
                <w:szCs w:val="20"/>
              </w:rPr>
              <w:fldChar w:fldCharType="begin"/>
            </w:r>
            <w:r w:rsidRPr="00C90CA6">
              <w:rPr>
                <w:b/>
                <w:sz w:val="20"/>
                <w:szCs w:val="20"/>
              </w:rPr>
              <w:instrText>PAGE</w:instrText>
            </w:r>
            <w:r w:rsidR="00BF0CF5" w:rsidRPr="00C90CA6">
              <w:rPr>
                <w:b/>
                <w:sz w:val="20"/>
                <w:szCs w:val="20"/>
              </w:rPr>
              <w:fldChar w:fldCharType="separate"/>
            </w:r>
            <w:r w:rsidR="00E4474F">
              <w:rPr>
                <w:b/>
                <w:noProof/>
                <w:sz w:val="20"/>
                <w:szCs w:val="20"/>
              </w:rPr>
              <w:t>10</w:t>
            </w:r>
            <w:r w:rsidR="00BF0CF5" w:rsidRPr="00C90CA6">
              <w:rPr>
                <w:b/>
                <w:sz w:val="20"/>
                <w:szCs w:val="20"/>
              </w:rPr>
              <w:fldChar w:fldCharType="end"/>
            </w:r>
            <w:r w:rsidRPr="00C90CA6">
              <w:rPr>
                <w:sz w:val="20"/>
                <w:szCs w:val="20"/>
              </w:rPr>
              <w:t xml:space="preserve"> de </w:t>
            </w:r>
            <w:r w:rsidR="00BF0CF5" w:rsidRPr="00C90CA6">
              <w:rPr>
                <w:b/>
                <w:sz w:val="20"/>
                <w:szCs w:val="20"/>
              </w:rPr>
              <w:fldChar w:fldCharType="begin"/>
            </w:r>
            <w:r w:rsidRPr="00C90CA6">
              <w:rPr>
                <w:b/>
                <w:sz w:val="20"/>
                <w:szCs w:val="20"/>
              </w:rPr>
              <w:instrText>NUMPAGES</w:instrText>
            </w:r>
            <w:r w:rsidR="00BF0CF5" w:rsidRPr="00C90CA6">
              <w:rPr>
                <w:b/>
                <w:sz w:val="20"/>
                <w:szCs w:val="20"/>
              </w:rPr>
              <w:fldChar w:fldCharType="separate"/>
            </w:r>
            <w:r w:rsidR="00E4474F">
              <w:rPr>
                <w:b/>
                <w:noProof/>
                <w:sz w:val="20"/>
                <w:szCs w:val="20"/>
              </w:rPr>
              <w:t>10</w:t>
            </w:r>
            <w:r w:rsidR="00BF0CF5" w:rsidRPr="00C90CA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96F5852" w14:textId="77777777" w:rsidR="00D255F3" w:rsidRPr="00593A04" w:rsidRDefault="00D255F3" w:rsidP="00593A04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0C61" w14:textId="77777777" w:rsidR="00F57AF9" w:rsidRDefault="00F57A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BA8A" w14:textId="77777777" w:rsidR="00A94C0A" w:rsidRDefault="00A94C0A" w:rsidP="00CA4235">
      <w:pPr>
        <w:spacing w:after="0" w:line="240" w:lineRule="auto"/>
      </w:pPr>
      <w:r>
        <w:separator/>
      </w:r>
    </w:p>
  </w:footnote>
  <w:footnote w:type="continuationSeparator" w:id="0">
    <w:p w14:paraId="04AA5E9E" w14:textId="77777777" w:rsidR="00A94C0A" w:rsidRDefault="00A94C0A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50CD" w14:textId="77777777" w:rsidR="00F57AF9" w:rsidRDefault="00F57A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88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227"/>
      <w:gridCol w:w="6405"/>
    </w:tblGrid>
    <w:tr w:rsidR="00D255F3" w:rsidRPr="004D0E30" w14:paraId="73CB81C5" w14:textId="77777777" w:rsidTr="00DF62DE">
      <w:trPr>
        <w:trHeight w:val="422"/>
      </w:trPr>
      <w:tc>
        <w:tcPr>
          <w:tcW w:w="4227" w:type="dxa"/>
          <w:vAlign w:val="center"/>
        </w:tcPr>
        <w:p w14:paraId="549999B4" w14:textId="77777777" w:rsidR="00D255F3" w:rsidRPr="004D0E30" w:rsidRDefault="00452023" w:rsidP="00126800">
          <w:pPr>
            <w:pStyle w:val="Piedepgina"/>
            <w:jc w:val="center"/>
            <w:rPr>
              <w:rFonts w:ascii="Arial" w:hAnsi="Arial" w:cs="Arial"/>
              <w:b/>
              <w:sz w:val="16"/>
            </w:rPr>
          </w:pPr>
          <w:r w:rsidRPr="00452023"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anchor distT="0" distB="0" distL="114300" distR="114300" simplePos="0" relativeHeight="251659776" behindDoc="0" locked="0" layoutInCell="1" allowOverlap="1" wp14:anchorId="625EA5BD" wp14:editId="64092A16">
                <wp:simplePos x="0" y="0"/>
                <wp:positionH relativeFrom="column">
                  <wp:posOffset>598170</wp:posOffset>
                </wp:positionH>
                <wp:positionV relativeFrom="paragraph">
                  <wp:posOffset>-4445</wp:posOffset>
                </wp:positionV>
                <wp:extent cx="1181100" cy="596265"/>
                <wp:effectExtent l="19050" t="0" r="0" b="0"/>
                <wp:wrapNone/>
                <wp:docPr id="4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5" w:type="dxa"/>
          <w:vAlign w:val="center"/>
        </w:tcPr>
        <w:p w14:paraId="23AA659C" w14:textId="77777777" w:rsidR="00452023" w:rsidRDefault="00452023" w:rsidP="00962963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</w:p>
        <w:p w14:paraId="5B08D5A1" w14:textId="77777777" w:rsidR="00D255F3" w:rsidRDefault="00D255F3" w:rsidP="00962963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 w:rsidRPr="004D0E30">
            <w:rPr>
              <w:rFonts w:ascii="Arial" w:hAnsi="Arial" w:cs="Arial"/>
              <w:b/>
              <w:sz w:val="20"/>
            </w:rPr>
            <w:t xml:space="preserve">Comité Nacional de </w:t>
          </w:r>
          <w:r>
            <w:rPr>
              <w:rFonts w:ascii="Arial" w:hAnsi="Arial" w:cs="Arial"/>
              <w:b/>
              <w:sz w:val="20"/>
            </w:rPr>
            <w:t>Bioé</w:t>
          </w:r>
          <w:r w:rsidRPr="004D0E30">
            <w:rPr>
              <w:rFonts w:ascii="Arial" w:hAnsi="Arial" w:cs="Arial"/>
              <w:b/>
              <w:sz w:val="20"/>
            </w:rPr>
            <w:t>tica de la Investigación de Panamá</w:t>
          </w:r>
          <w:r w:rsidRPr="004D0E30">
            <w:rPr>
              <w:rFonts w:ascii="Arial" w:hAnsi="Arial" w:cs="Arial"/>
              <w:b/>
              <w:noProof/>
              <w:sz w:val="16"/>
              <w:lang w:eastAsia="es-MX"/>
            </w:rPr>
            <w:t xml:space="preserve"> </w:t>
          </w:r>
        </w:p>
        <w:p w14:paraId="7CF87805" w14:textId="77777777" w:rsidR="00D255F3" w:rsidRPr="004D0E30" w:rsidRDefault="00D255F3" w:rsidP="00962963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eastAsia="es-MX"/>
            </w:rPr>
            <w:t>Plantilla de trabajo</w:t>
          </w:r>
        </w:p>
        <w:p w14:paraId="632165A7" w14:textId="77777777" w:rsidR="00D255F3" w:rsidRDefault="00D255F3" w:rsidP="00BC150F">
          <w:pPr>
            <w:pStyle w:val="Piedepgina"/>
            <w:jc w:val="both"/>
            <w:rPr>
              <w:rFonts w:ascii="Arial" w:hAnsi="Arial" w:cs="Arial"/>
              <w:b/>
              <w:sz w:val="16"/>
            </w:rPr>
          </w:pPr>
        </w:p>
        <w:p w14:paraId="1345B207" w14:textId="77777777" w:rsidR="00452023" w:rsidRPr="004D0E30" w:rsidRDefault="00452023" w:rsidP="00BC150F">
          <w:pPr>
            <w:pStyle w:val="Piedepgina"/>
            <w:jc w:val="both"/>
            <w:rPr>
              <w:rFonts w:ascii="Arial" w:hAnsi="Arial" w:cs="Arial"/>
              <w:b/>
              <w:sz w:val="16"/>
            </w:rPr>
          </w:pPr>
        </w:p>
      </w:tc>
    </w:tr>
    <w:tr w:rsidR="00D255F3" w:rsidRPr="004D0E30" w14:paraId="379B65D9" w14:textId="77777777" w:rsidTr="0070548E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14:paraId="47EC0F3A" w14:textId="3747D094" w:rsidR="0070548E" w:rsidRDefault="00D255F3" w:rsidP="00126800">
          <w:pPr>
            <w:pStyle w:val="Piedepgina"/>
            <w:jc w:val="center"/>
            <w:rPr>
              <w:rFonts w:cstheme="minorHAnsi"/>
              <w:sz w:val="24"/>
              <w:szCs w:val="24"/>
            </w:rPr>
          </w:pPr>
          <w:r w:rsidRPr="0070548E">
            <w:rPr>
              <w:rFonts w:cstheme="minorHAnsi"/>
              <w:b/>
              <w:sz w:val="24"/>
              <w:szCs w:val="24"/>
            </w:rPr>
            <w:t>Código</w:t>
          </w:r>
          <w:r w:rsidRPr="00364562">
            <w:rPr>
              <w:rFonts w:cstheme="minorHAnsi"/>
              <w:b/>
              <w:sz w:val="24"/>
              <w:szCs w:val="24"/>
            </w:rPr>
            <w:t>: PT-01</w:t>
          </w:r>
          <w:r w:rsidR="002F5939" w:rsidRPr="00364562">
            <w:rPr>
              <w:rFonts w:cstheme="minorHAnsi"/>
              <w:b/>
              <w:sz w:val="24"/>
              <w:szCs w:val="24"/>
            </w:rPr>
            <w:t>5B</w:t>
          </w:r>
        </w:p>
        <w:p w14:paraId="613E4A7E" w14:textId="26397229" w:rsidR="00D255F3" w:rsidRPr="0070548E" w:rsidRDefault="00D255F3" w:rsidP="00126800">
          <w:pPr>
            <w:pStyle w:val="Piedepgina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6405" w:type="dxa"/>
          <w:vAlign w:val="center"/>
        </w:tcPr>
        <w:p w14:paraId="2DBC9B37" w14:textId="5F0940E2" w:rsidR="00D255F3" w:rsidRPr="00F57AF9" w:rsidRDefault="00D255F3" w:rsidP="00BB63AD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F57AF9">
            <w:rPr>
              <w:rFonts w:cstheme="minorHAnsi"/>
              <w:b/>
              <w:sz w:val="24"/>
              <w:szCs w:val="24"/>
            </w:rPr>
            <w:t xml:space="preserve">Título: Informe para recertificación de Comités de </w:t>
          </w:r>
          <w:r w:rsidR="00BB63AD" w:rsidRPr="00F57AF9">
            <w:rPr>
              <w:rFonts w:cstheme="minorHAnsi"/>
              <w:b/>
              <w:sz w:val="24"/>
              <w:szCs w:val="24"/>
            </w:rPr>
            <w:t>Bioética</w:t>
          </w:r>
          <w:r w:rsidRPr="00F57AF9">
            <w:rPr>
              <w:rFonts w:cstheme="minorHAnsi"/>
              <w:b/>
              <w:sz w:val="24"/>
              <w:szCs w:val="24"/>
            </w:rPr>
            <w:t xml:space="preserve"> Acreditados.</w:t>
          </w:r>
        </w:p>
      </w:tc>
    </w:tr>
    <w:tr w:rsidR="00D255F3" w:rsidRPr="004D0E30" w14:paraId="40C03B11" w14:textId="77777777" w:rsidTr="003838BE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14:paraId="5F9EF9A4" w14:textId="04DD569B" w:rsidR="00D255F3" w:rsidRPr="00F57AF9" w:rsidRDefault="003838BE" w:rsidP="00BF0030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F57AF9">
            <w:rPr>
              <w:rFonts w:cstheme="minorHAnsi"/>
              <w:b/>
              <w:sz w:val="24"/>
              <w:szCs w:val="24"/>
            </w:rPr>
            <w:t>Versión 1.4</w:t>
          </w:r>
        </w:p>
      </w:tc>
      <w:tc>
        <w:tcPr>
          <w:tcW w:w="6405" w:type="dxa"/>
          <w:vAlign w:val="center"/>
        </w:tcPr>
        <w:p w14:paraId="70DBF12D" w14:textId="7C6CFC8A" w:rsidR="00D255F3" w:rsidRPr="0070548E" w:rsidRDefault="003838BE" w:rsidP="00E220A5">
          <w:pPr>
            <w:pStyle w:val="Piedepgina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>
            <w:rPr>
              <w:rFonts w:cstheme="minorHAnsi"/>
              <w:sz w:val="24"/>
              <w:szCs w:val="24"/>
            </w:rPr>
            <w:t>Diciembre</w:t>
          </w:r>
          <w:proofErr w:type="gramEnd"/>
          <w:r>
            <w:rPr>
              <w:rFonts w:cstheme="minorHAnsi"/>
              <w:sz w:val="24"/>
              <w:szCs w:val="24"/>
            </w:rPr>
            <w:t xml:space="preserve"> 2017</w:t>
          </w:r>
          <w:bookmarkStart w:id="0" w:name="_GoBack"/>
          <w:bookmarkEnd w:id="0"/>
        </w:p>
      </w:tc>
    </w:tr>
  </w:tbl>
  <w:p w14:paraId="29A6CE6C" w14:textId="77777777" w:rsidR="00D255F3" w:rsidRDefault="00D255F3" w:rsidP="00D97925">
    <w:pPr>
      <w:tabs>
        <w:tab w:val="left" w:pos="347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BC31" w14:textId="77777777" w:rsidR="00F57AF9" w:rsidRDefault="00F57A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003FA"/>
    <w:multiLevelType w:val="hybridMultilevel"/>
    <w:tmpl w:val="A600BA8A"/>
    <w:lvl w:ilvl="0" w:tplc="2954FF8E">
      <w:start w:val="1"/>
      <w:numFmt w:val="decimal"/>
      <w:lvlText w:val="%1)"/>
      <w:lvlJc w:val="left"/>
      <w:pPr>
        <w:ind w:left="42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C84E98"/>
    <w:multiLevelType w:val="hybridMultilevel"/>
    <w:tmpl w:val="AE28C4F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89A"/>
    <w:multiLevelType w:val="hybridMultilevel"/>
    <w:tmpl w:val="81004D2A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7AF"/>
    <w:multiLevelType w:val="hybridMultilevel"/>
    <w:tmpl w:val="E7262F8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E33"/>
    <w:multiLevelType w:val="hybridMultilevel"/>
    <w:tmpl w:val="249E0D8C"/>
    <w:lvl w:ilvl="0" w:tplc="6C661D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 w:themeColor="text1" w:themeTint="D9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A6C"/>
    <w:multiLevelType w:val="hybridMultilevel"/>
    <w:tmpl w:val="30AC93AE"/>
    <w:lvl w:ilvl="0" w:tplc="951CC676">
      <w:start w:val="1"/>
      <w:numFmt w:val="decimal"/>
      <w:lvlText w:val="%1)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22F76"/>
    <w:multiLevelType w:val="hybridMultilevel"/>
    <w:tmpl w:val="FB7ED93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892"/>
    <w:multiLevelType w:val="hybridMultilevel"/>
    <w:tmpl w:val="309883F4"/>
    <w:lvl w:ilvl="0" w:tplc="633ECE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B506273"/>
    <w:multiLevelType w:val="hybridMultilevel"/>
    <w:tmpl w:val="0A5AA1A2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67DE0"/>
    <w:multiLevelType w:val="hybridMultilevel"/>
    <w:tmpl w:val="080C2770"/>
    <w:lvl w:ilvl="0" w:tplc="8C1462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794561F"/>
    <w:multiLevelType w:val="hybridMultilevel"/>
    <w:tmpl w:val="07465270"/>
    <w:lvl w:ilvl="0" w:tplc="0C0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2463F"/>
    <w:multiLevelType w:val="hybridMultilevel"/>
    <w:tmpl w:val="A5705808"/>
    <w:lvl w:ilvl="0" w:tplc="73F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267E4B"/>
    <w:multiLevelType w:val="hybridMultilevel"/>
    <w:tmpl w:val="2FE004B6"/>
    <w:lvl w:ilvl="0" w:tplc="FD4E2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DE2871"/>
    <w:multiLevelType w:val="hybridMultilevel"/>
    <w:tmpl w:val="B4C6C048"/>
    <w:lvl w:ilvl="0" w:tplc="FFB0A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4225"/>
    <w:rsid w:val="00021202"/>
    <w:rsid w:val="0002293E"/>
    <w:rsid w:val="00037BB3"/>
    <w:rsid w:val="000535EB"/>
    <w:rsid w:val="000579B5"/>
    <w:rsid w:val="00070F09"/>
    <w:rsid w:val="00082B9D"/>
    <w:rsid w:val="000A124F"/>
    <w:rsid w:val="000A287B"/>
    <w:rsid w:val="000D10DC"/>
    <w:rsid w:val="000D48D1"/>
    <w:rsid w:val="000D59CE"/>
    <w:rsid w:val="000D773B"/>
    <w:rsid w:val="000E2388"/>
    <w:rsid w:val="000E5675"/>
    <w:rsid w:val="000E6990"/>
    <w:rsid w:val="000F5A35"/>
    <w:rsid w:val="0010031B"/>
    <w:rsid w:val="001004E8"/>
    <w:rsid w:val="00112890"/>
    <w:rsid w:val="001174F7"/>
    <w:rsid w:val="00126800"/>
    <w:rsid w:val="001335DF"/>
    <w:rsid w:val="00136B2F"/>
    <w:rsid w:val="00145E6C"/>
    <w:rsid w:val="001464E8"/>
    <w:rsid w:val="00152F44"/>
    <w:rsid w:val="001546EB"/>
    <w:rsid w:val="00173320"/>
    <w:rsid w:val="00181B3B"/>
    <w:rsid w:val="0019003E"/>
    <w:rsid w:val="001B112B"/>
    <w:rsid w:val="001B7362"/>
    <w:rsid w:val="001E0FD1"/>
    <w:rsid w:val="001E1FA6"/>
    <w:rsid w:val="001E4F0F"/>
    <w:rsid w:val="001F65FC"/>
    <w:rsid w:val="00200427"/>
    <w:rsid w:val="00204DC0"/>
    <w:rsid w:val="00212E5B"/>
    <w:rsid w:val="00231915"/>
    <w:rsid w:val="00232CE5"/>
    <w:rsid w:val="002426AF"/>
    <w:rsid w:val="00260AFC"/>
    <w:rsid w:val="002646A0"/>
    <w:rsid w:val="002725F4"/>
    <w:rsid w:val="0027262C"/>
    <w:rsid w:val="00276521"/>
    <w:rsid w:val="00276CE9"/>
    <w:rsid w:val="002814BE"/>
    <w:rsid w:val="002A0845"/>
    <w:rsid w:val="002B19D6"/>
    <w:rsid w:val="002C2018"/>
    <w:rsid w:val="002C4E09"/>
    <w:rsid w:val="002D155C"/>
    <w:rsid w:val="002D42EB"/>
    <w:rsid w:val="002F5939"/>
    <w:rsid w:val="00300156"/>
    <w:rsid w:val="00310AA3"/>
    <w:rsid w:val="00312456"/>
    <w:rsid w:val="00327657"/>
    <w:rsid w:val="003317E6"/>
    <w:rsid w:val="00354F63"/>
    <w:rsid w:val="003561BB"/>
    <w:rsid w:val="003569F8"/>
    <w:rsid w:val="00357D6E"/>
    <w:rsid w:val="00362CB7"/>
    <w:rsid w:val="00364562"/>
    <w:rsid w:val="00367235"/>
    <w:rsid w:val="00371690"/>
    <w:rsid w:val="00376FB0"/>
    <w:rsid w:val="00381FE1"/>
    <w:rsid w:val="0038291C"/>
    <w:rsid w:val="003838BE"/>
    <w:rsid w:val="00386EFF"/>
    <w:rsid w:val="00390DDF"/>
    <w:rsid w:val="00394025"/>
    <w:rsid w:val="003A15EC"/>
    <w:rsid w:val="003A2FDE"/>
    <w:rsid w:val="003A7ECB"/>
    <w:rsid w:val="003B30E9"/>
    <w:rsid w:val="003C7D43"/>
    <w:rsid w:val="003D398E"/>
    <w:rsid w:val="003E6A97"/>
    <w:rsid w:val="00404BF0"/>
    <w:rsid w:val="00422230"/>
    <w:rsid w:val="00423108"/>
    <w:rsid w:val="00424245"/>
    <w:rsid w:val="00427493"/>
    <w:rsid w:val="00431036"/>
    <w:rsid w:val="00441483"/>
    <w:rsid w:val="00452023"/>
    <w:rsid w:val="004531AB"/>
    <w:rsid w:val="00471446"/>
    <w:rsid w:val="004752F4"/>
    <w:rsid w:val="004754FC"/>
    <w:rsid w:val="00497218"/>
    <w:rsid w:val="004A5D2D"/>
    <w:rsid w:val="004C499D"/>
    <w:rsid w:val="004C4CA0"/>
    <w:rsid w:val="004D0E30"/>
    <w:rsid w:val="004D2476"/>
    <w:rsid w:val="004D66EE"/>
    <w:rsid w:val="004E0027"/>
    <w:rsid w:val="004F1595"/>
    <w:rsid w:val="00510599"/>
    <w:rsid w:val="00511879"/>
    <w:rsid w:val="0053050D"/>
    <w:rsid w:val="00544875"/>
    <w:rsid w:val="00551BD2"/>
    <w:rsid w:val="00551D8D"/>
    <w:rsid w:val="005525AD"/>
    <w:rsid w:val="005632C4"/>
    <w:rsid w:val="005635A4"/>
    <w:rsid w:val="00570A85"/>
    <w:rsid w:val="005730D0"/>
    <w:rsid w:val="00573B57"/>
    <w:rsid w:val="005756FB"/>
    <w:rsid w:val="00576815"/>
    <w:rsid w:val="00576DB9"/>
    <w:rsid w:val="00590BB5"/>
    <w:rsid w:val="00591913"/>
    <w:rsid w:val="00593A04"/>
    <w:rsid w:val="005C0CCC"/>
    <w:rsid w:val="005F230E"/>
    <w:rsid w:val="005F3822"/>
    <w:rsid w:val="005F61B1"/>
    <w:rsid w:val="0060493A"/>
    <w:rsid w:val="00613B96"/>
    <w:rsid w:val="00626409"/>
    <w:rsid w:val="0063793F"/>
    <w:rsid w:val="006727DB"/>
    <w:rsid w:val="006731B4"/>
    <w:rsid w:val="006742F5"/>
    <w:rsid w:val="00677547"/>
    <w:rsid w:val="00682345"/>
    <w:rsid w:val="00683308"/>
    <w:rsid w:val="00684079"/>
    <w:rsid w:val="00693793"/>
    <w:rsid w:val="0069387F"/>
    <w:rsid w:val="006A0B5F"/>
    <w:rsid w:val="006A3C29"/>
    <w:rsid w:val="006D3A5E"/>
    <w:rsid w:val="006D569D"/>
    <w:rsid w:val="006E1407"/>
    <w:rsid w:val="006E3603"/>
    <w:rsid w:val="006F2EE6"/>
    <w:rsid w:val="007037DA"/>
    <w:rsid w:val="0070548E"/>
    <w:rsid w:val="00707974"/>
    <w:rsid w:val="0072008E"/>
    <w:rsid w:val="00720749"/>
    <w:rsid w:val="0072773A"/>
    <w:rsid w:val="00732D6F"/>
    <w:rsid w:val="0073562D"/>
    <w:rsid w:val="00751F46"/>
    <w:rsid w:val="007579BB"/>
    <w:rsid w:val="007603EF"/>
    <w:rsid w:val="007702D8"/>
    <w:rsid w:val="0077254D"/>
    <w:rsid w:val="00772D7F"/>
    <w:rsid w:val="00773C9E"/>
    <w:rsid w:val="00781A7C"/>
    <w:rsid w:val="00785857"/>
    <w:rsid w:val="00786FCA"/>
    <w:rsid w:val="00787844"/>
    <w:rsid w:val="00787EFD"/>
    <w:rsid w:val="00792CD6"/>
    <w:rsid w:val="007A3647"/>
    <w:rsid w:val="007B64FB"/>
    <w:rsid w:val="007C08F2"/>
    <w:rsid w:val="007C3CCF"/>
    <w:rsid w:val="007C5448"/>
    <w:rsid w:val="007C58AF"/>
    <w:rsid w:val="007C733D"/>
    <w:rsid w:val="007D33A5"/>
    <w:rsid w:val="007E5AC9"/>
    <w:rsid w:val="007E71B5"/>
    <w:rsid w:val="007F108C"/>
    <w:rsid w:val="007F358D"/>
    <w:rsid w:val="007F587D"/>
    <w:rsid w:val="007F5C43"/>
    <w:rsid w:val="00814081"/>
    <w:rsid w:val="00814F1B"/>
    <w:rsid w:val="008168B1"/>
    <w:rsid w:val="00826A75"/>
    <w:rsid w:val="00835577"/>
    <w:rsid w:val="00836B6F"/>
    <w:rsid w:val="00852A16"/>
    <w:rsid w:val="008533B6"/>
    <w:rsid w:val="00881F5A"/>
    <w:rsid w:val="008861C6"/>
    <w:rsid w:val="008959D7"/>
    <w:rsid w:val="008A2DF9"/>
    <w:rsid w:val="008A3197"/>
    <w:rsid w:val="008A3D9A"/>
    <w:rsid w:val="008B3BD5"/>
    <w:rsid w:val="008B4256"/>
    <w:rsid w:val="008D0375"/>
    <w:rsid w:val="008D281F"/>
    <w:rsid w:val="008E0BE5"/>
    <w:rsid w:val="008E1601"/>
    <w:rsid w:val="008F02E5"/>
    <w:rsid w:val="008F4707"/>
    <w:rsid w:val="009009A2"/>
    <w:rsid w:val="00923411"/>
    <w:rsid w:val="00925B45"/>
    <w:rsid w:val="00946A23"/>
    <w:rsid w:val="00961582"/>
    <w:rsid w:val="00962963"/>
    <w:rsid w:val="00962F16"/>
    <w:rsid w:val="00966261"/>
    <w:rsid w:val="00972F74"/>
    <w:rsid w:val="00991583"/>
    <w:rsid w:val="00992822"/>
    <w:rsid w:val="00993563"/>
    <w:rsid w:val="009949E7"/>
    <w:rsid w:val="009A2EDD"/>
    <w:rsid w:val="009A522A"/>
    <w:rsid w:val="009A5ACD"/>
    <w:rsid w:val="009B19F2"/>
    <w:rsid w:val="009C70AF"/>
    <w:rsid w:val="009E2C1E"/>
    <w:rsid w:val="009E5699"/>
    <w:rsid w:val="009F3408"/>
    <w:rsid w:val="00A0325B"/>
    <w:rsid w:val="00A05502"/>
    <w:rsid w:val="00A10F79"/>
    <w:rsid w:val="00A256E4"/>
    <w:rsid w:val="00A30645"/>
    <w:rsid w:val="00A31477"/>
    <w:rsid w:val="00A32302"/>
    <w:rsid w:val="00A365D6"/>
    <w:rsid w:val="00A50603"/>
    <w:rsid w:val="00A51250"/>
    <w:rsid w:val="00A617D2"/>
    <w:rsid w:val="00A618C9"/>
    <w:rsid w:val="00A85348"/>
    <w:rsid w:val="00A86466"/>
    <w:rsid w:val="00A86B6C"/>
    <w:rsid w:val="00A90518"/>
    <w:rsid w:val="00A94C0A"/>
    <w:rsid w:val="00A97CF9"/>
    <w:rsid w:val="00AA5561"/>
    <w:rsid w:val="00AB1FF9"/>
    <w:rsid w:val="00AB37D0"/>
    <w:rsid w:val="00AD09D7"/>
    <w:rsid w:val="00AD2DBE"/>
    <w:rsid w:val="00AE4272"/>
    <w:rsid w:val="00AF6AD2"/>
    <w:rsid w:val="00B0640B"/>
    <w:rsid w:val="00B13E20"/>
    <w:rsid w:val="00B144FA"/>
    <w:rsid w:val="00B1476C"/>
    <w:rsid w:val="00B15297"/>
    <w:rsid w:val="00B22791"/>
    <w:rsid w:val="00B3415E"/>
    <w:rsid w:val="00B35D4D"/>
    <w:rsid w:val="00B42078"/>
    <w:rsid w:val="00B47F7C"/>
    <w:rsid w:val="00B51B96"/>
    <w:rsid w:val="00B51C77"/>
    <w:rsid w:val="00B537E7"/>
    <w:rsid w:val="00B5614D"/>
    <w:rsid w:val="00B56F63"/>
    <w:rsid w:val="00B7761A"/>
    <w:rsid w:val="00B81C9C"/>
    <w:rsid w:val="00B85168"/>
    <w:rsid w:val="00B854FE"/>
    <w:rsid w:val="00B870DA"/>
    <w:rsid w:val="00B943BF"/>
    <w:rsid w:val="00BA0D05"/>
    <w:rsid w:val="00BB018A"/>
    <w:rsid w:val="00BB63AD"/>
    <w:rsid w:val="00BC123F"/>
    <w:rsid w:val="00BC150F"/>
    <w:rsid w:val="00BC5A8A"/>
    <w:rsid w:val="00BD1558"/>
    <w:rsid w:val="00BD4D1E"/>
    <w:rsid w:val="00BD6811"/>
    <w:rsid w:val="00BD77A4"/>
    <w:rsid w:val="00BF0030"/>
    <w:rsid w:val="00BF0CF5"/>
    <w:rsid w:val="00BF0D1A"/>
    <w:rsid w:val="00C20B3E"/>
    <w:rsid w:val="00C35AC9"/>
    <w:rsid w:val="00C35DAE"/>
    <w:rsid w:val="00C41D42"/>
    <w:rsid w:val="00C46D37"/>
    <w:rsid w:val="00C8364D"/>
    <w:rsid w:val="00C90CA6"/>
    <w:rsid w:val="00CA2C44"/>
    <w:rsid w:val="00CA3EEC"/>
    <w:rsid w:val="00CA4235"/>
    <w:rsid w:val="00CA6C5D"/>
    <w:rsid w:val="00CB1BB0"/>
    <w:rsid w:val="00CC2C56"/>
    <w:rsid w:val="00CC7263"/>
    <w:rsid w:val="00CE0171"/>
    <w:rsid w:val="00CF5901"/>
    <w:rsid w:val="00D03B9F"/>
    <w:rsid w:val="00D06BBE"/>
    <w:rsid w:val="00D25401"/>
    <w:rsid w:val="00D255F3"/>
    <w:rsid w:val="00D263A3"/>
    <w:rsid w:val="00D45AFC"/>
    <w:rsid w:val="00D469CB"/>
    <w:rsid w:val="00D46D76"/>
    <w:rsid w:val="00D55A7A"/>
    <w:rsid w:val="00D655F1"/>
    <w:rsid w:val="00D65608"/>
    <w:rsid w:val="00D7776D"/>
    <w:rsid w:val="00D80F43"/>
    <w:rsid w:val="00D826AD"/>
    <w:rsid w:val="00D9577B"/>
    <w:rsid w:val="00D97925"/>
    <w:rsid w:val="00DC1A49"/>
    <w:rsid w:val="00DC753B"/>
    <w:rsid w:val="00DE2CA2"/>
    <w:rsid w:val="00DF1DDA"/>
    <w:rsid w:val="00DF62DE"/>
    <w:rsid w:val="00E01AE6"/>
    <w:rsid w:val="00E220A5"/>
    <w:rsid w:val="00E25A17"/>
    <w:rsid w:val="00E2791F"/>
    <w:rsid w:val="00E36093"/>
    <w:rsid w:val="00E4474F"/>
    <w:rsid w:val="00E53B51"/>
    <w:rsid w:val="00E63670"/>
    <w:rsid w:val="00E73BDA"/>
    <w:rsid w:val="00E8786F"/>
    <w:rsid w:val="00E9247A"/>
    <w:rsid w:val="00EA3251"/>
    <w:rsid w:val="00EB494D"/>
    <w:rsid w:val="00EC076A"/>
    <w:rsid w:val="00EC0F0D"/>
    <w:rsid w:val="00EC1162"/>
    <w:rsid w:val="00EC569B"/>
    <w:rsid w:val="00ED237B"/>
    <w:rsid w:val="00ED49D8"/>
    <w:rsid w:val="00ED7792"/>
    <w:rsid w:val="00EE42DC"/>
    <w:rsid w:val="00EF7E1E"/>
    <w:rsid w:val="00F00E51"/>
    <w:rsid w:val="00F1392A"/>
    <w:rsid w:val="00F16D57"/>
    <w:rsid w:val="00F16DBE"/>
    <w:rsid w:val="00F2367C"/>
    <w:rsid w:val="00F364D9"/>
    <w:rsid w:val="00F54036"/>
    <w:rsid w:val="00F543B5"/>
    <w:rsid w:val="00F55FB2"/>
    <w:rsid w:val="00F57AF9"/>
    <w:rsid w:val="00F77FB8"/>
    <w:rsid w:val="00F9702E"/>
    <w:rsid w:val="00FA1525"/>
    <w:rsid w:val="00FB15BF"/>
    <w:rsid w:val="00FD4ACD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C79B400"/>
  <w15:docId w15:val="{89F44624-AD2C-4867-B5D2-E1FFEB3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49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49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49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4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493"/>
    <w:rPr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8533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8533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533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rsid w:val="00DC1A49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C1A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1E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A"/>
    </w:rPr>
  </w:style>
  <w:style w:type="paragraph" w:customStyle="1" w:styleId="C-Title">
    <w:name w:val="C-Title"/>
    <w:next w:val="Normal"/>
    <w:rsid w:val="006D3A5E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25B45"/>
    <w:pPr>
      <w:spacing w:after="120"/>
    </w:pPr>
    <w:rPr>
      <w:rFonts w:ascii="Calibri" w:eastAsia="Calibri" w:hAnsi="Calibri" w:cs="Times New Roman"/>
      <w:sz w:val="16"/>
      <w:szCs w:val="16"/>
      <w:lang w:val="es-P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25B45"/>
    <w:rPr>
      <w:rFonts w:ascii="Calibri" w:eastAsia="Calibri" w:hAnsi="Calibri" w:cs="Times New Roman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5AAC-B7D3-4F51-B43E-B8676468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 Castillo</dc:creator>
  <cp:lastModifiedBy>Fátima Navarro</cp:lastModifiedBy>
  <cp:revision>14</cp:revision>
  <cp:lastPrinted>2018-07-12T20:11:00Z</cp:lastPrinted>
  <dcterms:created xsi:type="dcterms:W3CDTF">2018-01-15T15:28:00Z</dcterms:created>
  <dcterms:modified xsi:type="dcterms:W3CDTF">2018-12-27T19:18:00Z</dcterms:modified>
</cp:coreProperties>
</file>